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83B" w:rsidRDefault="00D9183B" w:rsidP="00D9183B">
      <w:pPr>
        <w:jc w:val="center"/>
        <w:rPr>
          <w:rFonts w:ascii="Calibri" w:hAnsi="Calibri" w:cs="Calibri"/>
          <w:color w:val="000000"/>
          <w:sz w:val="40"/>
          <w:szCs w:val="40"/>
          <w:shd w:val="clear" w:color="auto" w:fill="FFFFFF"/>
        </w:rPr>
      </w:pPr>
      <w:r>
        <w:rPr>
          <w:rFonts w:ascii="Calibri" w:hAnsi="Calibri" w:cs="Calibri"/>
          <w:color w:val="000000"/>
          <w:sz w:val="40"/>
          <w:szCs w:val="40"/>
          <w:shd w:val="clear" w:color="auto" w:fill="FFFFFF"/>
        </w:rPr>
        <w:t>Отчет МБОУ СОШ №3</w:t>
      </w:r>
    </w:p>
    <w:p w:rsidR="00BA6749" w:rsidRDefault="00D9183B">
      <w:pPr>
        <w:rPr>
          <w:rFonts w:ascii="Calibri" w:hAnsi="Calibri" w:cs="Calibri"/>
          <w:color w:val="000000"/>
          <w:sz w:val="40"/>
          <w:szCs w:val="40"/>
          <w:shd w:val="clear" w:color="auto" w:fill="FFFFFF"/>
        </w:rPr>
      </w:pPr>
      <w:r w:rsidRPr="00D9183B">
        <w:rPr>
          <w:rFonts w:ascii="Calibri" w:hAnsi="Calibri" w:cs="Calibri"/>
          <w:color w:val="000000"/>
          <w:sz w:val="40"/>
          <w:szCs w:val="40"/>
          <w:shd w:val="clear" w:color="auto" w:fill="FFFFFF"/>
        </w:rPr>
        <w:t xml:space="preserve">22 ноября 2018 г. МБОУ СОШ №3  состоялся </w:t>
      </w:r>
      <w:proofErr w:type="spellStart"/>
      <w:r w:rsidRPr="00D9183B">
        <w:rPr>
          <w:rFonts w:ascii="Calibri" w:hAnsi="Calibri" w:cs="Calibri"/>
          <w:color w:val="000000"/>
          <w:sz w:val="40"/>
          <w:szCs w:val="40"/>
          <w:shd w:val="clear" w:color="auto" w:fill="FFFFFF"/>
        </w:rPr>
        <w:t>вебинар</w:t>
      </w:r>
      <w:proofErr w:type="spellEnd"/>
      <w:r w:rsidRPr="00D9183B">
        <w:rPr>
          <w:rFonts w:ascii="Calibri" w:hAnsi="Calibri" w:cs="Calibri"/>
          <w:color w:val="000000"/>
          <w:sz w:val="40"/>
          <w:szCs w:val="40"/>
          <w:shd w:val="clear" w:color="auto" w:fill="FFFFFF"/>
        </w:rPr>
        <w:t xml:space="preserve"> Всероссийской программы "Дни финансовой грамотности в учебных заведениях"</w:t>
      </w:r>
      <w:r>
        <w:rPr>
          <w:rFonts w:ascii="Calibri" w:hAnsi="Calibri" w:cs="Calibri"/>
          <w:color w:val="000000"/>
          <w:sz w:val="40"/>
          <w:szCs w:val="40"/>
          <w:shd w:val="clear" w:color="auto" w:fill="FFFFFF"/>
        </w:rPr>
        <w:t>.</w:t>
      </w:r>
    </w:p>
    <w:p w:rsidR="00D9183B" w:rsidRDefault="00D9183B">
      <w:pPr>
        <w:rPr>
          <w:rFonts w:ascii="Arial" w:hAnsi="Arial" w:cs="Arial"/>
          <w:b/>
          <w:bCs/>
          <w:color w:val="333333"/>
          <w:sz w:val="40"/>
          <w:szCs w:val="40"/>
          <w:shd w:val="clear" w:color="auto" w:fill="FFFFFF"/>
        </w:rPr>
      </w:pPr>
    </w:p>
    <w:p w:rsidR="00D9183B" w:rsidRDefault="00D9183B">
      <w:pPr>
        <w:rPr>
          <w:rFonts w:ascii="Calibri" w:hAnsi="Calibri" w:cs="Calibri"/>
          <w:color w:val="000000"/>
          <w:sz w:val="40"/>
          <w:szCs w:val="40"/>
          <w:shd w:val="clear" w:color="auto" w:fill="FFFFFF"/>
        </w:rPr>
      </w:pPr>
      <w:r w:rsidRPr="00D9183B">
        <w:rPr>
          <w:rFonts w:ascii="Arial" w:hAnsi="Arial" w:cs="Arial"/>
          <w:b/>
          <w:bCs/>
          <w:color w:val="333333"/>
          <w:sz w:val="40"/>
          <w:szCs w:val="40"/>
          <w:shd w:val="clear" w:color="auto" w:fill="FFFFFF"/>
        </w:rPr>
        <w:t>Сертификат</w:t>
      </w:r>
      <w:r w:rsidRPr="00D9183B">
        <w:rPr>
          <w:rFonts w:ascii="Arial" w:hAnsi="Arial" w:cs="Arial"/>
          <w:color w:val="333333"/>
          <w:sz w:val="40"/>
          <w:szCs w:val="40"/>
          <w:shd w:val="clear" w:color="auto" w:fill="FFFFFF"/>
        </w:rPr>
        <w:t> </w:t>
      </w:r>
      <w:r w:rsidRPr="00D9183B">
        <w:rPr>
          <w:rFonts w:ascii="Arial" w:hAnsi="Arial" w:cs="Arial"/>
          <w:b/>
          <w:bCs/>
          <w:color w:val="333333"/>
          <w:sz w:val="40"/>
          <w:szCs w:val="40"/>
          <w:shd w:val="clear" w:color="auto" w:fill="FFFFFF"/>
        </w:rPr>
        <w:t>участника</w:t>
      </w:r>
      <w:r w:rsidRPr="00D9183B">
        <w:rPr>
          <w:rFonts w:ascii="Arial" w:hAnsi="Arial" w:cs="Arial"/>
          <w:color w:val="333333"/>
          <w:sz w:val="40"/>
          <w:szCs w:val="40"/>
          <w:shd w:val="clear" w:color="auto" w:fill="FFFFFF"/>
        </w:rPr>
        <w:t> </w:t>
      </w:r>
      <w:proofErr w:type="spellStart"/>
      <w:r w:rsidRPr="00D9183B">
        <w:rPr>
          <w:rFonts w:ascii="Arial" w:hAnsi="Arial" w:cs="Arial"/>
          <w:b/>
          <w:bCs/>
          <w:color w:val="333333"/>
          <w:sz w:val="40"/>
          <w:szCs w:val="40"/>
          <w:shd w:val="clear" w:color="auto" w:fill="FFFFFF"/>
        </w:rPr>
        <w:t>вебинара</w:t>
      </w:r>
      <w:proofErr w:type="spellEnd"/>
      <w:r w:rsidRPr="00D9183B">
        <w:rPr>
          <w:rFonts w:ascii="Arial" w:hAnsi="Arial" w:cs="Arial"/>
          <w:b/>
          <w:bCs/>
          <w:color w:val="333333"/>
          <w:sz w:val="40"/>
          <w:szCs w:val="40"/>
          <w:shd w:val="clear" w:color="auto" w:fill="FFFFFF"/>
        </w:rPr>
        <w:t xml:space="preserve"> </w:t>
      </w:r>
      <w:r w:rsidRPr="00D9183B">
        <w:rPr>
          <w:rFonts w:ascii="Calibri" w:hAnsi="Calibri" w:cs="Calibri"/>
          <w:color w:val="000000"/>
          <w:sz w:val="40"/>
          <w:szCs w:val="40"/>
          <w:shd w:val="clear" w:color="auto" w:fill="FFFFFF"/>
        </w:rPr>
        <w:t>прилагается</w:t>
      </w:r>
      <w:r>
        <w:rPr>
          <w:rFonts w:ascii="Calibri" w:hAnsi="Calibri" w:cs="Calibri"/>
          <w:color w:val="000000"/>
          <w:sz w:val="40"/>
          <w:szCs w:val="40"/>
          <w:shd w:val="clear" w:color="auto" w:fill="FFFFFF"/>
        </w:rPr>
        <w:t>.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55"/>
      </w:tblGrid>
      <w:tr w:rsidR="00A807C7" w:rsidRPr="00A807C7" w:rsidTr="00A807C7">
        <w:tc>
          <w:tcPr>
            <w:tcW w:w="8100" w:type="dxa"/>
            <w:shd w:val="clear" w:color="auto" w:fill="FFFFFF"/>
            <w:hideMark/>
          </w:tcPr>
          <w:p w:rsidR="00A807C7" w:rsidRPr="00A807C7" w:rsidRDefault="00A807C7" w:rsidP="00A807C7">
            <w:pPr>
              <w:spacing w:after="166" w:line="240" w:lineRule="auto"/>
              <w:jc w:val="center"/>
              <w:rPr>
                <w:rFonts w:ascii="Arial" w:eastAsia="Times New Roman" w:hAnsi="Arial" w:cs="Arial"/>
                <w:color w:val="777777"/>
                <w:sz w:val="23"/>
                <w:szCs w:val="23"/>
                <w:lang w:eastAsia="ru-RU"/>
              </w:rPr>
            </w:pPr>
          </w:p>
          <w:tbl>
            <w:tblPr>
              <w:tblW w:w="0" w:type="auto"/>
              <w:tblBorders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734"/>
              <w:gridCol w:w="3795"/>
              <w:gridCol w:w="3810"/>
            </w:tblGrid>
            <w:tr w:rsidR="00A807C7" w:rsidRPr="00A807C7">
              <w:tc>
                <w:tcPr>
                  <w:tcW w:w="1950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50" w:type="dxa"/>
                    <w:left w:w="50" w:type="dxa"/>
                    <w:bottom w:w="50" w:type="dxa"/>
                    <w:right w:w="50" w:type="dxa"/>
                  </w:tcMar>
                  <w:vAlign w:val="center"/>
                  <w:hideMark/>
                </w:tcPr>
                <w:p w:rsidR="00A807C7" w:rsidRPr="00A807C7" w:rsidRDefault="00A807C7" w:rsidP="00A807C7">
                  <w:pPr>
                    <w:spacing w:after="166" w:line="240" w:lineRule="auto"/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  <w:lang w:eastAsia="ru-RU"/>
                    </w:rPr>
                  </w:pPr>
                  <w:r w:rsidRPr="00A807C7"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  <w:lang w:eastAsia="ru-RU"/>
                    </w:rPr>
                    <w:t>Время</w:t>
                  </w:r>
                </w:p>
              </w:tc>
              <w:tc>
                <w:tcPr>
                  <w:tcW w:w="3405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50" w:type="dxa"/>
                    <w:left w:w="50" w:type="dxa"/>
                    <w:bottom w:w="50" w:type="dxa"/>
                    <w:right w:w="50" w:type="dxa"/>
                  </w:tcMar>
                  <w:vAlign w:val="center"/>
                  <w:hideMark/>
                </w:tcPr>
                <w:p w:rsidR="00A807C7" w:rsidRPr="00A807C7" w:rsidRDefault="00A807C7" w:rsidP="00A807C7">
                  <w:pPr>
                    <w:spacing w:after="166" w:line="240" w:lineRule="auto"/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  <w:lang w:eastAsia="ru-RU"/>
                    </w:rPr>
                  </w:pPr>
                  <w:r w:rsidRPr="00A807C7"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  <w:lang w:eastAsia="ru-RU"/>
                    </w:rPr>
                    <w:t>Тема</w:t>
                  </w:r>
                </w:p>
              </w:tc>
              <w:tc>
                <w:tcPr>
                  <w:tcW w:w="4215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50" w:type="dxa"/>
                    <w:left w:w="50" w:type="dxa"/>
                    <w:bottom w:w="50" w:type="dxa"/>
                    <w:right w:w="50" w:type="dxa"/>
                  </w:tcMar>
                  <w:vAlign w:val="center"/>
                  <w:hideMark/>
                </w:tcPr>
                <w:p w:rsidR="00A807C7" w:rsidRPr="00A807C7" w:rsidRDefault="00A807C7" w:rsidP="00A807C7">
                  <w:pPr>
                    <w:spacing w:after="166" w:line="240" w:lineRule="auto"/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  <w:lang w:eastAsia="ru-RU"/>
                    </w:rPr>
                  </w:pPr>
                  <w:r w:rsidRPr="00A807C7"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  <w:lang w:eastAsia="ru-RU"/>
                    </w:rPr>
                    <w:t>Спикер</w:t>
                  </w:r>
                </w:p>
              </w:tc>
            </w:tr>
            <w:tr w:rsidR="00A807C7" w:rsidRPr="00A807C7">
              <w:tc>
                <w:tcPr>
                  <w:tcW w:w="1950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50" w:type="dxa"/>
                    <w:left w:w="50" w:type="dxa"/>
                    <w:bottom w:w="50" w:type="dxa"/>
                    <w:right w:w="50" w:type="dxa"/>
                  </w:tcMar>
                  <w:vAlign w:val="center"/>
                  <w:hideMark/>
                </w:tcPr>
                <w:p w:rsidR="00A807C7" w:rsidRPr="00A807C7" w:rsidRDefault="00A807C7" w:rsidP="00A807C7">
                  <w:pPr>
                    <w:spacing w:after="166" w:line="240" w:lineRule="auto"/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  <w:lang w:eastAsia="ru-RU"/>
                    </w:rPr>
                  </w:pPr>
                  <w:r w:rsidRPr="00A807C7"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  <w:lang w:eastAsia="ru-RU"/>
                    </w:rPr>
                    <w:t>9:40 – 10:40</w:t>
                  </w:r>
                </w:p>
              </w:tc>
              <w:tc>
                <w:tcPr>
                  <w:tcW w:w="3405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50" w:type="dxa"/>
                    <w:left w:w="50" w:type="dxa"/>
                    <w:bottom w:w="50" w:type="dxa"/>
                    <w:right w:w="50" w:type="dxa"/>
                  </w:tcMar>
                  <w:vAlign w:val="center"/>
                  <w:hideMark/>
                </w:tcPr>
                <w:p w:rsidR="00A807C7" w:rsidRPr="00A807C7" w:rsidRDefault="00A807C7" w:rsidP="00A807C7">
                  <w:pPr>
                    <w:spacing w:after="166" w:line="240" w:lineRule="auto"/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  <w:lang w:eastAsia="ru-RU"/>
                    </w:rPr>
                  </w:pPr>
                  <w:r w:rsidRPr="00A807C7"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  <w:lang w:eastAsia="ru-RU"/>
                    </w:rPr>
                    <w:t>Возможности и риски кредитования</w:t>
                  </w:r>
                </w:p>
              </w:tc>
              <w:tc>
                <w:tcPr>
                  <w:tcW w:w="4215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50" w:type="dxa"/>
                    <w:left w:w="50" w:type="dxa"/>
                    <w:bottom w:w="50" w:type="dxa"/>
                    <w:right w:w="50" w:type="dxa"/>
                  </w:tcMar>
                  <w:vAlign w:val="center"/>
                  <w:hideMark/>
                </w:tcPr>
                <w:p w:rsidR="00A807C7" w:rsidRPr="00A807C7" w:rsidRDefault="00A807C7" w:rsidP="00A807C7">
                  <w:pPr>
                    <w:spacing w:after="166" w:line="240" w:lineRule="auto"/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  <w:lang w:eastAsia="ru-RU"/>
                    </w:rPr>
                  </w:pPr>
                  <w:proofErr w:type="spellStart"/>
                  <w:r w:rsidRPr="00A807C7"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  <w:lang w:eastAsia="ru-RU"/>
                    </w:rPr>
                    <w:t>Кивико</w:t>
                  </w:r>
                  <w:proofErr w:type="spellEnd"/>
                  <w:r w:rsidRPr="00A807C7"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  <w:lang w:eastAsia="ru-RU"/>
                    </w:rPr>
                    <w:t xml:space="preserve"> Ирина Валерьевна, Заместитель Председателя Совета министров Республики Крым – министр финансов Республики Крым</w:t>
                  </w:r>
                </w:p>
                <w:p w:rsidR="00A807C7" w:rsidRPr="00A807C7" w:rsidRDefault="00A807C7" w:rsidP="00A807C7">
                  <w:pPr>
                    <w:spacing w:after="166" w:line="240" w:lineRule="auto"/>
                    <w:jc w:val="right"/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  <w:lang w:eastAsia="ru-RU"/>
                    </w:rPr>
                  </w:pPr>
                  <w:r w:rsidRPr="00A807C7">
                    <w:rPr>
                      <w:rFonts w:ascii="Arial" w:eastAsia="Times New Roman" w:hAnsi="Arial" w:cs="Arial"/>
                      <w:b/>
                      <w:color w:val="FF0000"/>
                      <w:sz w:val="23"/>
                      <w:szCs w:val="23"/>
                      <w:lang w:eastAsia="ru-RU"/>
                    </w:rPr>
                    <w:t>Симферополь</w:t>
                  </w:r>
                </w:p>
              </w:tc>
            </w:tr>
            <w:tr w:rsidR="00A807C7" w:rsidRPr="00A807C7">
              <w:tc>
                <w:tcPr>
                  <w:tcW w:w="1950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50" w:type="dxa"/>
                    <w:left w:w="50" w:type="dxa"/>
                    <w:bottom w:w="50" w:type="dxa"/>
                    <w:right w:w="50" w:type="dxa"/>
                  </w:tcMar>
                  <w:vAlign w:val="center"/>
                  <w:hideMark/>
                </w:tcPr>
                <w:p w:rsidR="00A807C7" w:rsidRPr="00A807C7" w:rsidRDefault="00A807C7" w:rsidP="00A807C7">
                  <w:pPr>
                    <w:spacing w:after="166" w:line="240" w:lineRule="auto"/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  <w:lang w:eastAsia="ru-RU"/>
                    </w:rPr>
                  </w:pPr>
                  <w:r w:rsidRPr="00A807C7"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  <w:lang w:eastAsia="ru-RU"/>
                    </w:rPr>
                    <w:t>10:40 – 11:40</w:t>
                  </w:r>
                </w:p>
              </w:tc>
              <w:tc>
                <w:tcPr>
                  <w:tcW w:w="3405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50" w:type="dxa"/>
                    <w:left w:w="50" w:type="dxa"/>
                    <w:bottom w:w="50" w:type="dxa"/>
                    <w:right w:w="50" w:type="dxa"/>
                  </w:tcMar>
                  <w:vAlign w:val="center"/>
                  <w:hideMark/>
                </w:tcPr>
                <w:p w:rsidR="00A807C7" w:rsidRPr="00A807C7" w:rsidRDefault="00A807C7" w:rsidP="00A807C7">
                  <w:pPr>
                    <w:spacing w:after="166" w:line="240" w:lineRule="auto"/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  <w:lang w:eastAsia="ru-RU"/>
                    </w:rPr>
                  </w:pPr>
                  <w:r w:rsidRPr="00A807C7"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  <w:lang w:eastAsia="ru-RU"/>
                    </w:rPr>
                    <w:t>Что значит быть финансово грамотным?</w:t>
                  </w:r>
                </w:p>
              </w:tc>
              <w:tc>
                <w:tcPr>
                  <w:tcW w:w="4215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50" w:type="dxa"/>
                    <w:left w:w="50" w:type="dxa"/>
                    <w:bottom w:w="50" w:type="dxa"/>
                    <w:right w:w="50" w:type="dxa"/>
                  </w:tcMar>
                  <w:vAlign w:val="center"/>
                  <w:hideMark/>
                </w:tcPr>
                <w:p w:rsidR="00A807C7" w:rsidRPr="00A807C7" w:rsidRDefault="00A807C7" w:rsidP="00A807C7">
                  <w:pPr>
                    <w:spacing w:after="166" w:line="240" w:lineRule="auto"/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  <w:lang w:eastAsia="ru-RU"/>
                    </w:rPr>
                  </w:pPr>
                  <w:r w:rsidRPr="00A807C7"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  <w:lang w:eastAsia="ru-RU"/>
                    </w:rPr>
                    <w:t>Костина Светлана Алексеевна, Заместитель директора по научно-методической работе ГБПОУ "Волгоградский экономико-технический колледж"</w:t>
                  </w:r>
                </w:p>
                <w:p w:rsidR="00A807C7" w:rsidRPr="00A807C7" w:rsidRDefault="00A807C7" w:rsidP="00A807C7">
                  <w:pPr>
                    <w:spacing w:after="166" w:line="240" w:lineRule="auto"/>
                    <w:jc w:val="right"/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  <w:lang w:eastAsia="ru-RU"/>
                    </w:rPr>
                  </w:pPr>
                  <w:r w:rsidRPr="00A807C7">
                    <w:rPr>
                      <w:rFonts w:ascii="Arial" w:eastAsia="Times New Roman" w:hAnsi="Arial" w:cs="Arial"/>
                      <w:b/>
                      <w:color w:val="FF0000"/>
                      <w:sz w:val="23"/>
                      <w:szCs w:val="23"/>
                      <w:lang w:eastAsia="ru-RU"/>
                    </w:rPr>
                    <w:t>Волгоград</w:t>
                  </w:r>
                </w:p>
              </w:tc>
            </w:tr>
            <w:tr w:rsidR="00A807C7" w:rsidRPr="00A807C7">
              <w:tc>
                <w:tcPr>
                  <w:tcW w:w="1950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50" w:type="dxa"/>
                    <w:left w:w="50" w:type="dxa"/>
                    <w:bottom w:w="50" w:type="dxa"/>
                    <w:right w:w="50" w:type="dxa"/>
                  </w:tcMar>
                  <w:vAlign w:val="center"/>
                  <w:hideMark/>
                </w:tcPr>
                <w:p w:rsidR="00A807C7" w:rsidRPr="00A807C7" w:rsidRDefault="00A807C7" w:rsidP="00A807C7">
                  <w:pPr>
                    <w:spacing w:after="166" w:line="240" w:lineRule="auto"/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  <w:lang w:eastAsia="ru-RU"/>
                    </w:rPr>
                  </w:pPr>
                  <w:r w:rsidRPr="00A807C7"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  <w:lang w:eastAsia="ru-RU"/>
                    </w:rPr>
                    <w:t>11:40 – 12:40</w:t>
                  </w:r>
                </w:p>
              </w:tc>
              <w:tc>
                <w:tcPr>
                  <w:tcW w:w="3405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50" w:type="dxa"/>
                    <w:left w:w="50" w:type="dxa"/>
                    <w:bottom w:w="50" w:type="dxa"/>
                    <w:right w:w="50" w:type="dxa"/>
                  </w:tcMar>
                  <w:vAlign w:val="center"/>
                  <w:hideMark/>
                </w:tcPr>
                <w:p w:rsidR="00A807C7" w:rsidRPr="00A807C7" w:rsidRDefault="00A807C7" w:rsidP="00A807C7">
                  <w:pPr>
                    <w:spacing w:after="166" w:line="240" w:lineRule="auto"/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  <w:lang w:eastAsia="ru-RU"/>
                    </w:rPr>
                  </w:pPr>
                  <w:r w:rsidRPr="00A807C7"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  <w:lang w:eastAsia="ru-RU"/>
                    </w:rPr>
                    <w:t>Бюджетная грамотность</w:t>
                  </w:r>
                </w:p>
              </w:tc>
              <w:tc>
                <w:tcPr>
                  <w:tcW w:w="4215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50" w:type="dxa"/>
                    <w:left w:w="50" w:type="dxa"/>
                    <w:bottom w:w="50" w:type="dxa"/>
                    <w:right w:w="50" w:type="dxa"/>
                  </w:tcMar>
                  <w:vAlign w:val="center"/>
                  <w:hideMark/>
                </w:tcPr>
                <w:p w:rsidR="00A807C7" w:rsidRPr="00A807C7" w:rsidRDefault="00A807C7" w:rsidP="00A807C7">
                  <w:pPr>
                    <w:spacing w:after="166" w:line="240" w:lineRule="auto"/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  <w:lang w:eastAsia="ru-RU"/>
                    </w:rPr>
                  </w:pPr>
                  <w:proofErr w:type="spellStart"/>
                  <w:r w:rsidRPr="00A807C7"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  <w:lang w:eastAsia="ru-RU"/>
                    </w:rPr>
                    <w:t>Субханкулова</w:t>
                  </w:r>
                  <w:proofErr w:type="spellEnd"/>
                  <w:r w:rsidRPr="00A807C7"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  <w:lang w:eastAsia="ru-RU"/>
                    </w:rPr>
                    <w:t xml:space="preserve"> Венера </w:t>
                  </w:r>
                  <w:proofErr w:type="spellStart"/>
                  <w:r w:rsidRPr="00A807C7"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  <w:lang w:eastAsia="ru-RU"/>
                    </w:rPr>
                    <w:t>Миннияровна</w:t>
                  </w:r>
                  <w:proofErr w:type="spellEnd"/>
                  <w:r w:rsidRPr="00A807C7"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  <w:lang w:eastAsia="ru-RU"/>
                    </w:rPr>
                    <w:t>, заслуженный учитель Республики Башкортостан</w:t>
                  </w:r>
                </w:p>
                <w:p w:rsidR="00A807C7" w:rsidRPr="00A807C7" w:rsidRDefault="00A807C7" w:rsidP="00A807C7">
                  <w:pPr>
                    <w:spacing w:after="166" w:line="240" w:lineRule="auto"/>
                    <w:jc w:val="right"/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  <w:lang w:eastAsia="ru-RU"/>
                    </w:rPr>
                  </w:pPr>
                  <w:r w:rsidRPr="00A807C7">
                    <w:rPr>
                      <w:rFonts w:ascii="Arial" w:eastAsia="Times New Roman" w:hAnsi="Arial" w:cs="Arial"/>
                      <w:b/>
                      <w:color w:val="FF0000"/>
                      <w:sz w:val="23"/>
                      <w:szCs w:val="23"/>
                      <w:lang w:eastAsia="ru-RU"/>
                    </w:rPr>
                    <w:t>Уфа</w:t>
                  </w:r>
                </w:p>
              </w:tc>
            </w:tr>
            <w:tr w:rsidR="00A807C7" w:rsidRPr="00A807C7">
              <w:tc>
                <w:tcPr>
                  <w:tcW w:w="1950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50" w:type="dxa"/>
                    <w:left w:w="50" w:type="dxa"/>
                    <w:bottom w:w="50" w:type="dxa"/>
                    <w:right w:w="50" w:type="dxa"/>
                  </w:tcMar>
                  <w:vAlign w:val="center"/>
                  <w:hideMark/>
                </w:tcPr>
                <w:p w:rsidR="00A807C7" w:rsidRPr="00A807C7" w:rsidRDefault="00A807C7" w:rsidP="00A807C7">
                  <w:pPr>
                    <w:spacing w:after="166" w:line="240" w:lineRule="auto"/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  <w:lang w:eastAsia="ru-RU"/>
                    </w:rPr>
                  </w:pPr>
                  <w:r w:rsidRPr="00A807C7"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  <w:lang w:eastAsia="ru-RU"/>
                    </w:rPr>
                    <w:t>12:40 – 13:40</w:t>
                  </w:r>
                </w:p>
              </w:tc>
              <w:tc>
                <w:tcPr>
                  <w:tcW w:w="3405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50" w:type="dxa"/>
                    <w:left w:w="50" w:type="dxa"/>
                    <w:bottom w:w="50" w:type="dxa"/>
                    <w:right w:w="50" w:type="dxa"/>
                  </w:tcMar>
                  <w:vAlign w:val="center"/>
                  <w:hideMark/>
                </w:tcPr>
                <w:p w:rsidR="00A807C7" w:rsidRPr="00A807C7" w:rsidRDefault="00A807C7" w:rsidP="00A807C7">
                  <w:pPr>
                    <w:spacing w:after="166" w:line="240" w:lineRule="auto"/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  <w:lang w:eastAsia="ru-RU"/>
                    </w:rPr>
                  </w:pPr>
                  <w:r w:rsidRPr="00A807C7"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  <w:lang w:eastAsia="ru-RU"/>
                    </w:rPr>
                    <w:t>Инвестиции. Оценка инвестиционных рисков</w:t>
                  </w:r>
                </w:p>
              </w:tc>
              <w:tc>
                <w:tcPr>
                  <w:tcW w:w="4215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50" w:type="dxa"/>
                    <w:left w:w="50" w:type="dxa"/>
                    <w:bottom w:w="50" w:type="dxa"/>
                    <w:right w:w="50" w:type="dxa"/>
                  </w:tcMar>
                  <w:vAlign w:val="center"/>
                  <w:hideMark/>
                </w:tcPr>
                <w:p w:rsidR="00A807C7" w:rsidRPr="00A807C7" w:rsidRDefault="00A807C7" w:rsidP="00A807C7">
                  <w:pPr>
                    <w:spacing w:after="166" w:line="240" w:lineRule="auto"/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  <w:lang w:eastAsia="ru-RU"/>
                    </w:rPr>
                  </w:pPr>
                  <w:proofErr w:type="spellStart"/>
                  <w:r w:rsidRPr="00A807C7"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  <w:lang w:eastAsia="ru-RU"/>
                    </w:rPr>
                    <w:t>Головенкин</w:t>
                  </w:r>
                  <w:proofErr w:type="spellEnd"/>
                  <w:r w:rsidRPr="00A807C7"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  <w:lang w:eastAsia="ru-RU"/>
                    </w:rPr>
                    <w:t xml:space="preserve"> Дмитрий Александрович, </w:t>
                  </w:r>
                  <w:proofErr w:type="spellStart"/>
                  <w:r w:rsidRPr="00A807C7"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  <w:lang w:eastAsia="ru-RU"/>
                    </w:rPr>
                    <w:t>к.э.н</w:t>
                  </w:r>
                  <w:proofErr w:type="spellEnd"/>
                  <w:r w:rsidRPr="00A807C7"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  <w:lang w:eastAsia="ru-RU"/>
                    </w:rPr>
                    <w:t xml:space="preserve">., доцент кафедры финансов и экономической безопасности ФГБОУ </w:t>
                  </w:r>
                  <w:proofErr w:type="gramStart"/>
                  <w:r w:rsidRPr="00A807C7"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  <w:lang w:eastAsia="ru-RU"/>
                    </w:rPr>
                    <w:t>ВО</w:t>
                  </w:r>
                  <w:proofErr w:type="gramEnd"/>
                  <w:r w:rsidRPr="00A807C7"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  <w:lang w:eastAsia="ru-RU"/>
                    </w:rPr>
                    <w:t xml:space="preserve"> "Вятский государственный университет"</w:t>
                  </w:r>
                </w:p>
                <w:p w:rsidR="00A807C7" w:rsidRPr="00A807C7" w:rsidRDefault="00A807C7" w:rsidP="00A807C7">
                  <w:pPr>
                    <w:spacing w:after="166" w:line="240" w:lineRule="auto"/>
                    <w:jc w:val="right"/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  <w:lang w:eastAsia="ru-RU"/>
                    </w:rPr>
                  </w:pPr>
                  <w:r w:rsidRPr="00A807C7">
                    <w:rPr>
                      <w:rFonts w:ascii="Arial" w:eastAsia="Times New Roman" w:hAnsi="Arial" w:cs="Arial"/>
                      <w:b/>
                      <w:color w:val="FF0000"/>
                      <w:sz w:val="23"/>
                      <w:szCs w:val="23"/>
                      <w:lang w:eastAsia="ru-RU"/>
                    </w:rPr>
                    <w:t>Киров</w:t>
                  </w:r>
                </w:p>
              </w:tc>
            </w:tr>
            <w:tr w:rsidR="00A807C7" w:rsidRPr="00A807C7">
              <w:tc>
                <w:tcPr>
                  <w:tcW w:w="1950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50" w:type="dxa"/>
                    <w:left w:w="50" w:type="dxa"/>
                    <w:bottom w:w="50" w:type="dxa"/>
                    <w:right w:w="50" w:type="dxa"/>
                  </w:tcMar>
                  <w:vAlign w:val="center"/>
                  <w:hideMark/>
                </w:tcPr>
                <w:p w:rsidR="00A807C7" w:rsidRPr="00A807C7" w:rsidRDefault="00A807C7" w:rsidP="00A807C7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color w:val="444444"/>
                      <w:sz w:val="23"/>
                      <w:szCs w:val="23"/>
                      <w:lang w:eastAsia="ru-RU"/>
                    </w:rPr>
                  </w:pPr>
                  <w:r w:rsidRPr="00A807C7">
                    <w:rPr>
                      <w:rFonts w:ascii="Arial" w:eastAsia="Times New Roman" w:hAnsi="Arial" w:cs="Arial"/>
                      <w:b/>
                      <w:color w:val="444444"/>
                      <w:sz w:val="23"/>
                      <w:szCs w:val="23"/>
                      <w:lang w:eastAsia="ru-RU"/>
                    </w:rPr>
                    <w:t> </w:t>
                  </w:r>
                </w:p>
              </w:tc>
              <w:tc>
                <w:tcPr>
                  <w:tcW w:w="4215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50" w:type="dxa"/>
                    <w:left w:w="50" w:type="dxa"/>
                    <w:bottom w:w="50" w:type="dxa"/>
                    <w:right w:w="50" w:type="dxa"/>
                  </w:tcMar>
                  <w:vAlign w:val="center"/>
                  <w:hideMark/>
                </w:tcPr>
                <w:p w:rsidR="00A807C7" w:rsidRPr="00A807C7" w:rsidRDefault="00A807C7" w:rsidP="00A807C7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color w:val="444444"/>
                      <w:sz w:val="23"/>
                      <w:szCs w:val="23"/>
                      <w:lang w:eastAsia="ru-RU"/>
                    </w:rPr>
                  </w:pPr>
                  <w:r w:rsidRPr="00A807C7">
                    <w:rPr>
                      <w:rFonts w:ascii="Arial" w:eastAsia="Times New Roman" w:hAnsi="Arial" w:cs="Arial"/>
                      <w:b/>
                      <w:color w:val="444444"/>
                      <w:sz w:val="23"/>
                      <w:szCs w:val="23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807C7" w:rsidRPr="00A807C7" w:rsidRDefault="00A807C7" w:rsidP="00A807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A807C7" w:rsidRPr="00A807C7" w:rsidRDefault="00A807C7" w:rsidP="00A807C7">
            <w:pPr>
              <w:spacing w:after="166" w:line="240" w:lineRule="auto"/>
              <w:rPr>
                <w:rFonts w:ascii="Arial" w:eastAsia="Times New Roman" w:hAnsi="Arial" w:cs="Arial"/>
                <w:color w:val="777777"/>
                <w:sz w:val="23"/>
                <w:szCs w:val="23"/>
                <w:lang w:eastAsia="ru-RU"/>
              </w:rPr>
            </w:pPr>
            <w:r w:rsidRPr="00A807C7">
              <w:rPr>
                <w:rFonts w:ascii="Arial" w:eastAsia="Times New Roman" w:hAnsi="Arial" w:cs="Arial"/>
                <w:color w:val="777777"/>
                <w:sz w:val="23"/>
                <w:szCs w:val="23"/>
                <w:lang w:eastAsia="ru-RU"/>
              </w:rPr>
              <w:t> </w:t>
            </w:r>
          </w:p>
          <w:p w:rsidR="00A807C7" w:rsidRPr="00A807C7" w:rsidRDefault="00A807C7" w:rsidP="00A807C7">
            <w:pPr>
              <w:spacing w:after="166" w:line="240" w:lineRule="auto"/>
              <w:jc w:val="both"/>
              <w:rPr>
                <w:rFonts w:ascii="Arial" w:eastAsia="Times New Roman" w:hAnsi="Arial" w:cs="Arial"/>
                <w:color w:val="777777"/>
                <w:sz w:val="23"/>
                <w:szCs w:val="23"/>
                <w:lang w:eastAsia="ru-RU"/>
              </w:rPr>
            </w:pPr>
          </w:p>
        </w:tc>
      </w:tr>
    </w:tbl>
    <w:p w:rsidR="00A807C7" w:rsidRPr="00D9183B" w:rsidRDefault="00A807C7">
      <w:pPr>
        <w:rPr>
          <w:sz w:val="40"/>
          <w:szCs w:val="40"/>
        </w:rPr>
      </w:pPr>
    </w:p>
    <w:sectPr w:rsidR="00A807C7" w:rsidRPr="00D9183B" w:rsidSect="00BA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D9183B"/>
    <w:rsid w:val="00044BEC"/>
    <w:rsid w:val="00A807C7"/>
    <w:rsid w:val="00BA6749"/>
    <w:rsid w:val="00D91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0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07C7"/>
    <w:rPr>
      <w:b/>
      <w:bCs/>
    </w:rPr>
  </w:style>
  <w:style w:type="character" w:styleId="a5">
    <w:name w:val="Hyperlink"/>
    <w:basedOn w:val="a0"/>
    <w:uiPriority w:val="99"/>
    <w:semiHidden/>
    <w:unhideWhenUsed/>
    <w:rsid w:val="00A807C7"/>
    <w:rPr>
      <w:color w:val="0000FF"/>
      <w:u w:val="single"/>
    </w:rPr>
  </w:style>
  <w:style w:type="character" w:customStyle="1" w:styleId="wmi-callto">
    <w:name w:val="wmi-callto"/>
    <w:basedOn w:val="a0"/>
    <w:rsid w:val="00A807C7"/>
  </w:style>
  <w:style w:type="character" w:styleId="a6">
    <w:name w:val="Emphasis"/>
    <w:basedOn w:val="a0"/>
    <w:uiPriority w:val="20"/>
    <w:qFormat/>
    <w:rsid w:val="00A807C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390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135</Words>
  <Characters>776</Characters>
  <Application>Microsoft Office Word</Application>
  <DocSecurity>0</DocSecurity>
  <Lines>6</Lines>
  <Paragraphs>1</Paragraphs>
  <ScaleCrop>false</ScaleCrop>
  <Company>SPecialiST RePack</Company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2018-12-10T05:18:00Z</dcterms:created>
  <dcterms:modified xsi:type="dcterms:W3CDTF">2018-12-10T05:30:00Z</dcterms:modified>
</cp:coreProperties>
</file>