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F0" w:rsidRPr="006E30F0" w:rsidRDefault="006E30F0" w:rsidP="006E30F0">
      <w:pPr>
        <w:shd w:val="clear" w:color="auto" w:fill="FFFFFF"/>
        <w:spacing w:after="204" w:line="240" w:lineRule="auto"/>
        <w:jc w:val="both"/>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003399"/>
          <w:sz w:val="28"/>
          <w:szCs w:val="28"/>
          <w:lang w:eastAsia="ru-RU"/>
        </w:rPr>
        <w:t> Анонс мероприятий.</w:t>
      </w:r>
    </w:p>
    <w:p w:rsidR="006E30F0" w:rsidRPr="006E30F0" w:rsidRDefault="006E30F0" w:rsidP="006E30F0">
      <w:pPr>
        <w:shd w:val="clear" w:color="auto" w:fill="FFFFFF"/>
        <w:spacing w:after="204" w:line="240" w:lineRule="auto"/>
        <w:ind w:left="284" w:hanging="360"/>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b/>
          <w:bCs/>
          <w:color w:val="333333"/>
          <w:sz w:val="24"/>
          <w:szCs w:val="24"/>
          <w:lang w:eastAsia="ru-RU"/>
        </w:rPr>
        <w:t>1.</w:t>
      </w:r>
      <w:r w:rsidRPr="006E30F0">
        <w:rPr>
          <w:rFonts w:ascii="Times New Roman" w:eastAsia="Times New Roman" w:hAnsi="Times New Roman" w:cs="Times New Roman"/>
          <w:b/>
          <w:bCs/>
          <w:color w:val="333333"/>
          <w:sz w:val="14"/>
          <w:szCs w:val="14"/>
          <w:lang w:eastAsia="ru-RU"/>
        </w:rPr>
        <w:t>      </w:t>
      </w:r>
      <w:r w:rsidRPr="006E30F0">
        <w:rPr>
          <w:rFonts w:ascii="Times New Roman" w:eastAsia="Times New Roman" w:hAnsi="Times New Roman" w:cs="Times New Roman"/>
          <w:color w:val="333333"/>
          <w:sz w:val="24"/>
          <w:szCs w:val="24"/>
          <w:lang w:eastAsia="ru-RU"/>
        </w:rPr>
        <w:t>12 –25 ноября 2018 г.  – Выставка книг и опубликование списков произведений         </w:t>
      </w:r>
    </w:p>
    <w:p w:rsidR="006E30F0" w:rsidRPr="006E30F0" w:rsidRDefault="006E30F0" w:rsidP="006E30F0">
      <w:pPr>
        <w:shd w:val="clear" w:color="auto" w:fill="FFFFFF"/>
        <w:spacing w:after="204" w:line="240" w:lineRule="auto"/>
        <w:ind w:left="284"/>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российских и зарубежных авторов,  которые будут рекомендованы  </w:t>
      </w:r>
    </w:p>
    <w:p w:rsidR="006E30F0" w:rsidRPr="006E30F0" w:rsidRDefault="006E30F0" w:rsidP="006E30F0">
      <w:pPr>
        <w:shd w:val="clear" w:color="auto" w:fill="FFFFFF"/>
        <w:spacing w:after="204" w:line="240" w:lineRule="auto"/>
        <w:ind w:left="284"/>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к прочтению на конкурсе;</w:t>
      </w:r>
    </w:p>
    <w:p w:rsidR="006E30F0" w:rsidRPr="006E30F0" w:rsidRDefault="006E30F0" w:rsidP="006E30F0">
      <w:pPr>
        <w:shd w:val="clear" w:color="auto" w:fill="FFFFFF"/>
        <w:spacing w:after="204" w:line="240" w:lineRule="auto"/>
        <w:ind w:left="284"/>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w:t>
      </w:r>
    </w:p>
    <w:p w:rsidR="006E30F0" w:rsidRPr="006E30F0" w:rsidRDefault="006E30F0" w:rsidP="006E30F0">
      <w:pPr>
        <w:shd w:val="clear" w:color="auto" w:fill="FFFFFF"/>
        <w:spacing w:after="204" w:line="240" w:lineRule="auto"/>
        <w:ind w:left="644"/>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 Презентация книг из библиотечного фонда гимназии;</w:t>
      </w:r>
    </w:p>
    <w:p w:rsidR="006E30F0" w:rsidRPr="006E30F0" w:rsidRDefault="006E30F0" w:rsidP="006E30F0">
      <w:pPr>
        <w:shd w:val="clear" w:color="auto" w:fill="FFFFFF"/>
        <w:spacing w:after="204" w:line="240" w:lineRule="auto"/>
        <w:ind w:left="644"/>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w:t>
      </w:r>
    </w:p>
    <w:p w:rsidR="006E30F0" w:rsidRPr="006E30F0" w:rsidRDefault="006E30F0" w:rsidP="006E30F0">
      <w:pPr>
        <w:shd w:val="clear" w:color="auto" w:fill="FFFFFF"/>
        <w:spacing w:after="204" w:line="240" w:lineRule="auto"/>
        <w:ind w:left="644"/>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 Презентация конкурса «Живая классика» на библиотечных уроках:</w:t>
      </w:r>
    </w:p>
    <w:p w:rsidR="006E30F0" w:rsidRPr="006E30F0" w:rsidRDefault="006E30F0" w:rsidP="006E30F0">
      <w:pPr>
        <w:shd w:val="clear" w:color="auto" w:fill="FFFFFF"/>
        <w:spacing w:after="204" w:line="240" w:lineRule="auto"/>
        <w:ind w:left="644"/>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w:t>
      </w:r>
    </w:p>
    <w:p w:rsidR="006E30F0" w:rsidRPr="006E30F0" w:rsidRDefault="006E30F0" w:rsidP="006E30F0">
      <w:pPr>
        <w:shd w:val="clear" w:color="auto" w:fill="FFFFFF"/>
        <w:spacing w:after="204" w:line="240" w:lineRule="auto"/>
        <w:ind w:left="284" w:hanging="284"/>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b/>
          <w:bCs/>
          <w:color w:val="333333"/>
          <w:sz w:val="24"/>
          <w:szCs w:val="24"/>
          <w:lang w:eastAsia="ru-RU"/>
        </w:rPr>
        <w:t>2.</w:t>
      </w:r>
      <w:r w:rsidRPr="006E30F0">
        <w:rPr>
          <w:rFonts w:ascii="Times New Roman" w:eastAsia="Times New Roman" w:hAnsi="Times New Roman" w:cs="Times New Roman"/>
          <w:b/>
          <w:bCs/>
          <w:color w:val="333333"/>
          <w:sz w:val="14"/>
          <w:szCs w:val="14"/>
          <w:lang w:eastAsia="ru-RU"/>
        </w:rPr>
        <w:t>    </w:t>
      </w:r>
      <w:r w:rsidRPr="006E30F0">
        <w:rPr>
          <w:rFonts w:ascii="Times New Roman" w:eastAsia="Times New Roman" w:hAnsi="Times New Roman" w:cs="Times New Roman"/>
          <w:color w:val="333333"/>
          <w:sz w:val="24"/>
          <w:szCs w:val="24"/>
          <w:lang w:eastAsia="ru-RU"/>
        </w:rPr>
        <w:t>19 – 25 ноября 2018 г. – Проведение акции «Неделя «Живой классики».</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8"/>
          <w:szCs w:val="28"/>
          <w:lang w:eastAsia="ru-RU"/>
        </w:rPr>
        <w:t>МБУ ДПО «Информационно-методический центр» информирует, что с 19 по 25 ноября 2018г. будет проходить  Всероссийская неделя «ЖИВАЯ КЛАССИКА» в библиотеках общеобразовательных учреждений г</w:t>
      </w:r>
      <w:proofErr w:type="gramStart"/>
      <w:r w:rsidRPr="006E30F0">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Д</w:t>
      </w:r>
      <w:proofErr w:type="gramEnd"/>
      <w:r>
        <w:rPr>
          <w:rFonts w:ascii="Times New Roman" w:eastAsia="Times New Roman" w:hAnsi="Times New Roman" w:cs="Times New Roman"/>
          <w:color w:val="333333"/>
          <w:sz w:val="28"/>
          <w:szCs w:val="28"/>
          <w:lang w:eastAsia="ru-RU"/>
        </w:rPr>
        <w:t>ербент</w:t>
      </w:r>
      <w:r w:rsidRPr="006E30F0">
        <w:rPr>
          <w:rFonts w:ascii="Times New Roman" w:eastAsia="Times New Roman" w:hAnsi="Times New Roman" w:cs="Times New Roman"/>
          <w:color w:val="333333"/>
          <w:sz w:val="28"/>
          <w:szCs w:val="28"/>
          <w:lang w:eastAsia="ru-RU"/>
        </w:rPr>
        <w:t>.</w:t>
      </w:r>
    </w:p>
    <w:p w:rsidR="006E30F0" w:rsidRPr="006E30F0" w:rsidRDefault="006E30F0" w:rsidP="006E30F0">
      <w:pPr>
        <w:shd w:val="clear" w:color="auto" w:fill="FFFFFF"/>
        <w:spacing w:after="204"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15"/>
          <w:szCs w:val="15"/>
          <w:lang w:eastAsia="ru-RU"/>
        </w:rPr>
        <w:t> </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b/>
          <w:bCs/>
          <w:color w:val="333333"/>
          <w:sz w:val="28"/>
          <w:szCs w:val="28"/>
          <w:lang w:eastAsia="ru-RU"/>
        </w:rPr>
        <w:t>Участники:</w:t>
      </w:r>
      <w:r w:rsidRPr="006E30F0">
        <w:rPr>
          <w:rFonts w:ascii="Times New Roman" w:eastAsia="Times New Roman" w:hAnsi="Times New Roman" w:cs="Times New Roman"/>
          <w:color w:val="333333"/>
          <w:sz w:val="28"/>
          <w:szCs w:val="28"/>
          <w:lang w:eastAsia="ru-RU"/>
        </w:rPr>
        <w:t> подростки (10-17 лет),  школьные учителя,  родители.</w:t>
      </w:r>
    </w:p>
    <w:p w:rsidR="006E30F0" w:rsidRPr="006E30F0" w:rsidRDefault="006E30F0" w:rsidP="006E30F0">
      <w:pPr>
        <w:shd w:val="clear" w:color="auto" w:fill="FFFFFF"/>
        <w:spacing w:before="150" w:after="150" w:line="240" w:lineRule="auto"/>
        <w:ind w:firstLine="709"/>
        <w:jc w:val="center"/>
        <w:textAlignment w:val="baseline"/>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b/>
          <w:bCs/>
          <w:color w:val="2D2D2D"/>
          <w:sz w:val="15"/>
          <w:szCs w:val="15"/>
          <w:lang w:eastAsia="ru-RU"/>
        </w:rPr>
        <w:t> </w:t>
      </w:r>
    </w:p>
    <w:p w:rsidR="006E30F0" w:rsidRPr="006E30F0" w:rsidRDefault="006E30F0" w:rsidP="006E30F0">
      <w:pPr>
        <w:shd w:val="clear" w:color="auto" w:fill="FFFFFF"/>
        <w:spacing w:before="150" w:after="150" w:line="240" w:lineRule="auto"/>
        <w:ind w:firstLine="709"/>
        <w:jc w:val="right"/>
        <w:textAlignment w:val="baseline"/>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b/>
          <w:bCs/>
          <w:color w:val="2D2D2D"/>
          <w:sz w:val="15"/>
          <w:szCs w:val="15"/>
          <w:lang w:eastAsia="ru-RU"/>
        </w:rPr>
        <w:t> </w:t>
      </w:r>
      <w:r w:rsidRPr="006E30F0">
        <w:rPr>
          <w:rFonts w:ascii="Times New Roman" w:eastAsia="Times New Roman" w:hAnsi="Times New Roman" w:cs="Times New Roman"/>
          <w:b/>
          <w:bCs/>
          <w:color w:val="2D2D2D"/>
          <w:sz w:val="24"/>
          <w:szCs w:val="24"/>
          <w:lang w:eastAsia="ru-RU"/>
        </w:rPr>
        <w:t>Приложение №1</w:t>
      </w:r>
    </w:p>
    <w:p w:rsidR="006E30F0" w:rsidRPr="006E30F0" w:rsidRDefault="006E30F0" w:rsidP="006E30F0">
      <w:pPr>
        <w:shd w:val="clear" w:color="auto" w:fill="FFFFFF"/>
        <w:spacing w:before="150" w:after="150" w:line="240" w:lineRule="auto"/>
        <w:ind w:firstLine="709"/>
        <w:jc w:val="center"/>
        <w:textAlignment w:val="baseline"/>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b/>
          <w:bCs/>
          <w:color w:val="2D2D2D"/>
          <w:sz w:val="24"/>
          <w:szCs w:val="24"/>
          <w:lang w:eastAsia="ru-RU"/>
        </w:rPr>
        <w:t>СПИСОК ЧАСТО ИСПОЛНЯЕМЫХ ПРОИЗВЕДЕНИЙ</w:t>
      </w:r>
    </w:p>
    <w:p w:rsidR="006E30F0" w:rsidRPr="006E30F0" w:rsidRDefault="006E30F0" w:rsidP="006E30F0">
      <w:pPr>
        <w:shd w:val="clear" w:color="auto" w:fill="FFFFFF"/>
        <w:spacing w:after="204" w:line="240" w:lineRule="auto"/>
        <w:ind w:firstLine="567"/>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В рамках Конкурса юных чтецов «Живая классика» участникам предлагается прочитать на русском языке отрывок из выбранного ими прозаического произведения.</w:t>
      </w:r>
      <w:r w:rsidRPr="006E30F0">
        <w:rPr>
          <w:rFonts w:ascii="Times New Roman" w:eastAsia="Times New Roman" w:hAnsi="Times New Roman" w:cs="Times New Roman"/>
          <w:color w:val="333333"/>
          <w:sz w:val="24"/>
          <w:szCs w:val="24"/>
          <w:lang w:eastAsia="ru-RU"/>
        </w:rPr>
        <w:br/>
        <w:t>В данном списке представлены авторы и произведения, которые оцениваются жюри </w:t>
      </w:r>
      <w:r w:rsidRPr="006E30F0">
        <w:rPr>
          <w:rFonts w:ascii="Times New Roman" w:eastAsia="Times New Roman" w:hAnsi="Times New Roman" w:cs="Times New Roman"/>
          <w:color w:val="333333"/>
          <w:sz w:val="24"/>
          <w:szCs w:val="24"/>
          <w:lang w:eastAsia="ru-RU"/>
        </w:rPr>
        <w:br/>
        <w:t>в 7 баллов.  Баллы могут быть добавлены в том случае, если прочтение классики, глубоко эмоционально затронуло слушателей, заставило по-новому взглянуть на известное произведение (плюс  от 0 до 3 баллов)</w:t>
      </w:r>
      <w:r w:rsidRPr="006E30F0">
        <w:rPr>
          <w:rFonts w:ascii="Times New Roman" w:eastAsia="Times New Roman" w:hAnsi="Times New Roman" w:cs="Times New Roman"/>
          <w:color w:val="333333"/>
          <w:sz w:val="24"/>
          <w:szCs w:val="24"/>
          <w:lang w:eastAsia="ru-RU"/>
        </w:rPr>
        <w:br/>
      </w:r>
      <w:r w:rsidRPr="006E30F0">
        <w:rPr>
          <w:rFonts w:ascii="Times New Roman" w:eastAsia="Times New Roman" w:hAnsi="Times New Roman" w:cs="Times New Roman"/>
          <w:b/>
          <w:bCs/>
          <w:color w:val="333333"/>
          <w:sz w:val="24"/>
          <w:szCs w:val="24"/>
          <w:u w:val="single"/>
          <w:lang w:eastAsia="ru-RU"/>
        </w:rPr>
        <w:t>Зарубежная литература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Г. Х. Андерсен</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xml:space="preserve">М. Твен «Приключения Тома </w:t>
      </w:r>
      <w:proofErr w:type="spellStart"/>
      <w:r w:rsidRPr="006E30F0">
        <w:rPr>
          <w:rFonts w:ascii="Times New Roman" w:eastAsia="Times New Roman" w:hAnsi="Times New Roman" w:cs="Times New Roman"/>
          <w:color w:val="333333"/>
          <w:sz w:val="24"/>
          <w:szCs w:val="24"/>
          <w:lang w:eastAsia="ru-RU"/>
        </w:rPr>
        <w:t>Сойера</w:t>
      </w:r>
      <w:proofErr w:type="spellEnd"/>
      <w:r w:rsidRPr="006E30F0">
        <w:rPr>
          <w:rFonts w:ascii="Times New Roman" w:eastAsia="Times New Roman" w:hAnsi="Times New Roman" w:cs="Times New Roman"/>
          <w:color w:val="333333"/>
          <w:sz w:val="24"/>
          <w:szCs w:val="24"/>
          <w:lang w:eastAsia="ru-RU"/>
        </w:rPr>
        <w:t>»</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А. де Сент-Экзюпери «Маленький принц»</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000000"/>
          <w:sz w:val="24"/>
          <w:szCs w:val="24"/>
          <w:lang w:eastAsia="ru-RU"/>
        </w:rPr>
        <w:t>Р. Бах «Чайка по имени Джонатан Ливингстон»</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А</w:t>
      </w:r>
      <w:r w:rsidRPr="006E30F0">
        <w:rPr>
          <w:rFonts w:ascii="Times New Roman" w:eastAsia="Times New Roman" w:hAnsi="Times New Roman" w:cs="Times New Roman"/>
          <w:color w:val="000000"/>
          <w:sz w:val="24"/>
          <w:szCs w:val="24"/>
          <w:lang w:eastAsia="ru-RU"/>
        </w:rPr>
        <w:t>. Линдгрен «</w:t>
      </w:r>
      <w:proofErr w:type="spellStart"/>
      <w:r w:rsidRPr="006E30F0">
        <w:rPr>
          <w:rFonts w:ascii="Times New Roman" w:eastAsia="Times New Roman" w:hAnsi="Times New Roman" w:cs="Times New Roman"/>
          <w:color w:val="000000"/>
          <w:sz w:val="24"/>
          <w:szCs w:val="24"/>
          <w:lang w:eastAsia="ru-RU"/>
        </w:rPr>
        <w:t>Пеппи</w:t>
      </w:r>
      <w:proofErr w:type="spellEnd"/>
      <w:r w:rsidRPr="006E30F0">
        <w:rPr>
          <w:rFonts w:ascii="Times New Roman" w:eastAsia="Times New Roman" w:hAnsi="Times New Roman" w:cs="Times New Roman"/>
          <w:color w:val="000000"/>
          <w:sz w:val="24"/>
          <w:szCs w:val="24"/>
          <w:lang w:eastAsia="ru-RU"/>
        </w:rPr>
        <w:t xml:space="preserve"> длинный чулок»</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000000"/>
          <w:sz w:val="24"/>
          <w:szCs w:val="24"/>
          <w:lang w:eastAsia="ru-RU"/>
        </w:rPr>
        <w:t>О. Генри «Дары волхвов»</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w:t>
      </w:r>
    </w:p>
    <w:p w:rsidR="006E30F0" w:rsidRPr="006E30F0" w:rsidRDefault="006E30F0" w:rsidP="006E30F0">
      <w:pPr>
        <w:shd w:val="clear" w:color="auto" w:fill="FFFFFF"/>
        <w:spacing w:after="24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b/>
          <w:bCs/>
          <w:color w:val="333333"/>
          <w:sz w:val="24"/>
          <w:szCs w:val="24"/>
          <w:u w:val="single"/>
          <w:lang w:eastAsia="ru-RU"/>
        </w:rPr>
        <w:t>Русская литература: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Айтматов Ч. «Материнское поле», «Плаха»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Алексиевич С. «Цинковые мальчики»</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Васильев Б. «А зори здесь тихие»</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proofErr w:type="spellStart"/>
      <w:r w:rsidRPr="006E30F0">
        <w:rPr>
          <w:rFonts w:ascii="Times New Roman" w:eastAsia="Times New Roman" w:hAnsi="Times New Roman" w:cs="Times New Roman"/>
          <w:color w:val="333333"/>
          <w:sz w:val="24"/>
          <w:szCs w:val="24"/>
          <w:lang w:eastAsia="ru-RU"/>
        </w:rPr>
        <w:t>Ганаго</w:t>
      </w:r>
      <w:proofErr w:type="spellEnd"/>
      <w:r w:rsidRPr="006E30F0">
        <w:rPr>
          <w:rFonts w:ascii="Times New Roman" w:eastAsia="Times New Roman" w:hAnsi="Times New Roman" w:cs="Times New Roman"/>
          <w:color w:val="333333"/>
          <w:sz w:val="24"/>
          <w:szCs w:val="24"/>
          <w:lang w:eastAsia="ru-RU"/>
        </w:rPr>
        <w:t xml:space="preserve"> Б. «Зеркало», «Письмо Богу», «Машенька»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lastRenderedPageBreak/>
        <w:t xml:space="preserve">Гоголь Н.  «Вечера на хуторе близ Диканьки»,  «Тарас </w:t>
      </w:r>
      <w:proofErr w:type="spellStart"/>
      <w:r w:rsidRPr="006E30F0">
        <w:rPr>
          <w:rFonts w:ascii="Times New Roman" w:eastAsia="Times New Roman" w:hAnsi="Times New Roman" w:cs="Times New Roman"/>
          <w:color w:val="333333"/>
          <w:sz w:val="24"/>
          <w:szCs w:val="24"/>
          <w:lang w:eastAsia="ru-RU"/>
        </w:rPr>
        <w:t>Бульба</w:t>
      </w:r>
      <w:proofErr w:type="spellEnd"/>
      <w:r w:rsidRPr="006E30F0">
        <w:rPr>
          <w:rFonts w:ascii="Times New Roman" w:eastAsia="Times New Roman" w:hAnsi="Times New Roman" w:cs="Times New Roman"/>
          <w:color w:val="333333"/>
          <w:sz w:val="24"/>
          <w:szCs w:val="24"/>
          <w:lang w:eastAsia="ru-RU"/>
        </w:rPr>
        <w:t>», «Петербургские повести»,  «Записки сумасшедшего», «Мёртвые души», «Ревизор»</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Гончаров И. «Обломов»</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xml:space="preserve">Горький М. «Старуха </w:t>
      </w:r>
      <w:proofErr w:type="spellStart"/>
      <w:r w:rsidRPr="006E30F0">
        <w:rPr>
          <w:rFonts w:ascii="Times New Roman" w:eastAsia="Times New Roman" w:hAnsi="Times New Roman" w:cs="Times New Roman"/>
          <w:color w:val="333333"/>
          <w:sz w:val="24"/>
          <w:szCs w:val="24"/>
          <w:lang w:eastAsia="ru-RU"/>
        </w:rPr>
        <w:t>Изергиль</w:t>
      </w:r>
      <w:proofErr w:type="spellEnd"/>
      <w:r w:rsidRPr="006E30F0">
        <w:rPr>
          <w:rFonts w:ascii="Times New Roman" w:eastAsia="Times New Roman" w:hAnsi="Times New Roman" w:cs="Times New Roman"/>
          <w:color w:val="333333"/>
          <w:sz w:val="24"/>
          <w:szCs w:val="24"/>
          <w:lang w:eastAsia="ru-RU"/>
        </w:rPr>
        <w:t>»</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000000"/>
          <w:sz w:val="24"/>
          <w:szCs w:val="24"/>
          <w:lang w:eastAsia="ru-RU"/>
        </w:rPr>
        <w:t>Горин Г.  «Ёжик»</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Грин А. «Алые паруса»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Достоевский Ф.  «Преступление и наказание»</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proofErr w:type="gramStart"/>
      <w:r w:rsidRPr="006E30F0">
        <w:rPr>
          <w:rFonts w:ascii="Times New Roman" w:eastAsia="Times New Roman" w:hAnsi="Times New Roman" w:cs="Times New Roman"/>
          <w:color w:val="333333"/>
          <w:sz w:val="24"/>
          <w:szCs w:val="24"/>
          <w:lang w:eastAsia="ru-RU"/>
        </w:rPr>
        <w:t>Драгунский В. «Тайное становится явным», «Главные реки», «Слава Ивана Козловского»,  «Где это видано, где это слыхано», «Девочка на шаре», «Друг детства», «Заколдованная буква», «Куриный бульон», «Надо иметь чувство юмора», «Он живой и светится», «Пожар во флигеле, или Подвиг во льдах», «</w:t>
      </w:r>
      <w:proofErr w:type="spellStart"/>
      <w:r w:rsidRPr="006E30F0">
        <w:rPr>
          <w:rFonts w:ascii="Times New Roman" w:eastAsia="Times New Roman" w:hAnsi="Times New Roman" w:cs="Times New Roman"/>
          <w:color w:val="333333"/>
          <w:sz w:val="24"/>
          <w:szCs w:val="24"/>
          <w:lang w:eastAsia="ru-RU"/>
        </w:rPr>
        <w:t>Чики-брык</w:t>
      </w:r>
      <w:proofErr w:type="spellEnd"/>
      <w:r w:rsidRPr="006E30F0">
        <w:rPr>
          <w:rFonts w:ascii="Times New Roman" w:eastAsia="Times New Roman" w:hAnsi="Times New Roman" w:cs="Times New Roman"/>
          <w:color w:val="333333"/>
          <w:sz w:val="24"/>
          <w:szCs w:val="24"/>
          <w:lang w:eastAsia="ru-RU"/>
        </w:rPr>
        <w:t>», «Заколдованная буква», «Друг детства», «Бы», «Если бы я был взрослым»</w:t>
      </w:r>
      <w:proofErr w:type="gramEnd"/>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xml:space="preserve">Дружинина М. «Гороскоп», «Мой приятель - супермен», «Звоните, вам споют», «Лекарство </w:t>
      </w:r>
      <w:proofErr w:type="gramStart"/>
      <w:r w:rsidRPr="006E30F0">
        <w:rPr>
          <w:rFonts w:ascii="Times New Roman" w:eastAsia="Times New Roman" w:hAnsi="Times New Roman" w:cs="Times New Roman"/>
          <w:color w:val="333333"/>
          <w:sz w:val="24"/>
          <w:szCs w:val="24"/>
          <w:lang w:eastAsia="ru-RU"/>
        </w:rPr>
        <w:t>от</w:t>
      </w:r>
      <w:proofErr w:type="gramEnd"/>
      <w:r w:rsidRPr="006E30F0">
        <w:rPr>
          <w:rFonts w:ascii="Times New Roman" w:eastAsia="Times New Roman" w:hAnsi="Times New Roman" w:cs="Times New Roman"/>
          <w:color w:val="333333"/>
          <w:sz w:val="24"/>
          <w:szCs w:val="24"/>
          <w:lang w:eastAsia="ru-RU"/>
        </w:rPr>
        <w:t xml:space="preserve"> контрольной»</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Екимов Б.  «Говори, мама, говори»</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proofErr w:type="spellStart"/>
      <w:r w:rsidRPr="006E30F0">
        <w:rPr>
          <w:rFonts w:ascii="Times New Roman" w:eastAsia="Times New Roman" w:hAnsi="Times New Roman" w:cs="Times New Roman"/>
          <w:color w:val="333333"/>
          <w:sz w:val="24"/>
          <w:szCs w:val="24"/>
          <w:lang w:eastAsia="ru-RU"/>
        </w:rPr>
        <w:t>Железников</w:t>
      </w:r>
      <w:proofErr w:type="spellEnd"/>
      <w:r w:rsidRPr="006E30F0">
        <w:rPr>
          <w:rFonts w:ascii="Times New Roman" w:eastAsia="Times New Roman" w:hAnsi="Times New Roman" w:cs="Times New Roman"/>
          <w:color w:val="333333"/>
          <w:sz w:val="24"/>
          <w:szCs w:val="24"/>
          <w:lang w:eastAsia="ru-RU"/>
        </w:rPr>
        <w:t xml:space="preserve"> В.  «Чучело»,  «В старом танке»</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proofErr w:type="spellStart"/>
      <w:r w:rsidRPr="006E30F0">
        <w:rPr>
          <w:rFonts w:ascii="Times New Roman" w:eastAsia="Times New Roman" w:hAnsi="Times New Roman" w:cs="Times New Roman"/>
          <w:color w:val="333333"/>
          <w:sz w:val="24"/>
          <w:szCs w:val="24"/>
          <w:lang w:eastAsia="ru-RU"/>
        </w:rPr>
        <w:t>Закруткин</w:t>
      </w:r>
      <w:proofErr w:type="spellEnd"/>
      <w:r w:rsidRPr="006E30F0">
        <w:rPr>
          <w:rFonts w:ascii="Times New Roman" w:eastAsia="Times New Roman" w:hAnsi="Times New Roman" w:cs="Times New Roman"/>
          <w:color w:val="333333"/>
          <w:sz w:val="24"/>
          <w:szCs w:val="24"/>
          <w:lang w:eastAsia="ru-RU"/>
        </w:rPr>
        <w:t xml:space="preserve"> В. «Матерь Человеческая»</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Зощенко М. «Аристократка», </w:t>
      </w:r>
      <w:r w:rsidRPr="006E30F0">
        <w:rPr>
          <w:rFonts w:ascii="Times New Roman" w:eastAsia="Times New Roman" w:hAnsi="Times New Roman" w:cs="Times New Roman"/>
          <w:color w:val="000000"/>
          <w:sz w:val="24"/>
          <w:szCs w:val="24"/>
          <w:lang w:eastAsia="ru-RU"/>
        </w:rPr>
        <w:t>«Жених», «Калоша»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000000"/>
          <w:sz w:val="24"/>
          <w:szCs w:val="24"/>
          <w:lang w:eastAsia="ru-RU"/>
        </w:rPr>
        <w:t>Карамзин Н. «Бедная Лиза»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Лермонтов М. «Герой нашего времени»</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Тэффи Н. «Жизнь и воротник», «Экзамен», «Демоническая женщина», «Катенька», «Счастливая», «Раскаявшаяся судьба»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Носов Н. </w:t>
      </w:r>
      <w:r w:rsidRPr="006E30F0">
        <w:rPr>
          <w:rFonts w:ascii="Times New Roman" w:eastAsia="Times New Roman" w:hAnsi="Times New Roman" w:cs="Times New Roman"/>
          <w:color w:val="333333"/>
          <w:sz w:val="24"/>
          <w:szCs w:val="24"/>
          <w:shd w:val="clear" w:color="auto" w:fill="FFFFFF"/>
          <w:lang w:eastAsia="ru-RU"/>
        </w:rPr>
        <w:t>«Затейники», «Живая шляпа», </w:t>
      </w:r>
      <w:r w:rsidRPr="006E30F0">
        <w:rPr>
          <w:rFonts w:ascii="Times New Roman" w:eastAsia="Times New Roman" w:hAnsi="Times New Roman" w:cs="Times New Roman"/>
          <w:color w:val="333333"/>
          <w:sz w:val="24"/>
          <w:szCs w:val="24"/>
          <w:lang w:eastAsia="ru-RU"/>
        </w:rPr>
        <w:t>«Федина задача»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Осеева В.</w:t>
      </w:r>
      <w:r w:rsidRPr="006E30F0">
        <w:rPr>
          <w:rFonts w:ascii="Times New Roman" w:eastAsia="Times New Roman" w:hAnsi="Times New Roman" w:cs="Times New Roman"/>
          <w:color w:val="333333"/>
          <w:sz w:val="24"/>
          <w:szCs w:val="24"/>
          <w:shd w:val="clear" w:color="auto" w:fill="FFFFFF"/>
          <w:lang w:eastAsia="ru-RU"/>
        </w:rPr>
        <w:t> «</w:t>
      </w:r>
      <w:proofErr w:type="spellStart"/>
      <w:r w:rsidRPr="006E30F0">
        <w:rPr>
          <w:rFonts w:ascii="Times New Roman" w:eastAsia="Times New Roman" w:hAnsi="Times New Roman" w:cs="Times New Roman"/>
          <w:color w:val="333333"/>
          <w:sz w:val="24"/>
          <w:szCs w:val="24"/>
          <w:shd w:val="clear" w:color="auto" w:fill="FFFFFF"/>
          <w:lang w:eastAsia="ru-RU"/>
        </w:rPr>
        <w:t>Динка</w:t>
      </w:r>
      <w:proofErr w:type="spellEnd"/>
      <w:r w:rsidRPr="006E30F0">
        <w:rPr>
          <w:rFonts w:ascii="Times New Roman" w:eastAsia="Times New Roman" w:hAnsi="Times New Roman" w:cs="Times New Roman"/>
          <w:color w:val="333333"/>
          <w:sz w:val="24"/>
          <w:szCs w:val="24"/>
          <w:shd w:val="clear" w:color="auto" w:fill="FFFFFF"/>
          <w:lang w:eastAsia="ru-RU"/>
        </w:rPr>
        <w:t>», «Бабка»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shd w:val="clear" w:color="auto" w:fill="FFFFFF"/>
          <w:lang w:eastAsia="ru-RU"/>
        </w:rPr>
        <w:t>Островский А. «Гроза», «Бесприданница»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Петросян Т. «Записка»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Пивоварова И. «Сочинение», «О чем думает моя голова», «Весенний дождь», «Селиверстов не парень, а золото»</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proofErr w:type="spellStart"/>
      <w:r w:rsidRPr="006E30F0">
        <w:rPr>
          <w:rFonts w:ascii="Times New Roman" w:eastAsia="Times New Roman" w:hAnsi="Times New Roman" w:cs="Times New Roman"/>
          <w:color w:val="333333"/>
          <w:sz w:val="24"/>
          <w:szCs w:val="24"/>
          <w:lang w:eastAsia="ru-RU"/>
        </w:rPr>
        <w:t>Писахов</w:t>
      </w:r>
      <w:proofErr w:type="spellEnd"/>
      <w:r w:rsidRPr="006E30F0">
        <w:rPr>
          <w:rFonts w:ascii="Times New Roman" w:eastAsia="Times New Roman" w:hAnsi="Times New Roman" w:cs="Times New Roman"/>
          <w:color w:val="333333"/>
          <w:sz w:val="24"/>
          <w:szCs w:val="24"/>
          <w:lang w:eastAsia="ru-RU"/>
        </w:rPr>
        <w:t xml:space="preserve"> С. «Как купчиха постничала», «Громка мода»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Пономаренко Е. «Леночка»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Постников В. «Жених из 3 Б»</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Приставкин А. «Фотография»</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Пушкин А. «Дубровский», «Капитанская дочка», «Повести Белкина», «Пиковая дама»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xml:space="preserve">Русские народные сказки: «Сивка-Бурка», «Сестрица </w:t>
      </w:r>
      <w:proofErr w:type="spellStart"/>
      <w:r w:rsidRPr="006E30F0">
        <w:rPr>
          <w:rFonts w:ascii="Times New Roman" w:eastAsia="Times New Roman" w:hAnsi="Times New Roman" w:cs="Times New Roman"/>
          <w:color w:val="333333"/>
          <w:sz w:val="24"/>
          <w:szCs w:val="24"/>
          <w:lang w:eastAsia="ru-RU"/>
        </w:rPr>
        <w:t>Аленушка</w:t>
      </w:r>
      <w:proofErr w:type="spellEnd"/>
      <w:r w:rsidRPr="006E30F0">
        <w:rPr>
          <w:rFonts w:ascii="Times New Roman" w:eastAsia="Times New Roman" w:hAnsi="Times New Roman" w:cs="Times New Roman"/>
          <w:color w:val="333333"/>
          <w:sz w:val="24"/>
          <w:szCs w:val="24"/>
          <w:lang w:eastAsia="ru-RU"/>
        </w:rPr>
        <w:t xml:space="preserve"> и братец Иванушка»,  «Иван-царевич и серый волк»</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Толстой Л. «Война и мир»</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Тургенев И. «Отцы и дети», «Ася», «Записки охотника»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Успенский Э.  «</w:t>
      </w:r>
      <w:hyperlink r:id="rId4" w:history="1">
        <w:r w:rsidRPr="006E30F0">
          <w:rPr>
            <w:rFonts w:ascii="Times New Roman" w:eastAsia="Times New Roman" w:hAnsi="Times New Roman" w:cs="Times New Roman"/>
            <w:sz w:val="24"/>
            <w:szCs w:val="24"/>
            <w:lang w:eastAsia="ru-RU"/>
          </w:rPr>
          <w:t>Крокодил Гена и его друзья</w:t>
        </w:r>
      </w:hyperlink>
      <w:r w:rsidRPr="006E30F0">
        <w:rPr>
          <w:rFonts w:ascii="Times New Roman" w:eastAsia="Times New Roman" w:hAnsi="Times New Roman" w:cs="Times New Roman"/>
          <w:color w:val="333333"/>
          <w:sz w:val="24"/>
          <w:szCs w:val="24"/>
          <w:lang w:eastAsia="ru-RU"/>
        </w:rPr>
        <w:t>»</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Чарская Л. «Записки маленькой гимназистки»</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Чехов А.  «Каштанка», «Смерть чиновника», «Размазня», «Толсты и тонкий», «Злой мальчик», </w:t>
      </w:r>
      <w:r w:rsidRPr="006E30F0">
        <w:rPr>
          <w:rFonts w:ascii="Times New Roman" w:eastAsia="Times New Roman" w:hAnsi="Times New Roman" w:cs="Times New Roman"/>
          <w:color w:val="000000"/>
          <w:sz w:val="24"/>
          <w:szCs w:val="24"/>
          <w:lang w:eastAsia="ru-RU"/>
        </w:rPr>
        <w:t>«Чайка», «Лошадиная фамилия», «Дама с собачкой», «Человек в футляре»</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Шолохов М. «Тихий Дон»,  «Судьба человека», «</w:t>
      </w:r>
      <w:proofErr w:type="spellStart"/>
      <w:r w:rsidRPr="006E30F0">
        <w:rPr>
          <w:rFonts w:ascii="Times New Roman" w:eastAsia="Times New Roman" w:hAnsi="Times New Roman" w:cs="Times New Roman"/>
          <w:color w:val="333333"/>
          <w:sz w:val="24"/>
          <w:szCs w:val="24"/>
          <w:lang w:eastAsia="ru-RU"/>
        </w:rPr>
        <w:t>Нахаленок</w:t>
      </w:r>
      <w:proofErr w:type="spellEnd"/>
      <w:r w:rsidRPr="006E30F0">
        <w:rPr>
          <w:rFonts w:ascii="Times New Roman" w:eastAsia="Times New Roman" w:hAnsi="Times New Roman" w:cs="Times New Roman"/>
          <w:color w:val="333333"/>
          <w:sz w:val="24"/>
          <w:szCs w:val="24"/>
          <w:lang w:eastAsia="ru-RU"/>
        </w:rPr>
        <w:t>»</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xml:space="preserve">Яковлев Ю. «Гонение на </w:t>
      </w:r>
      <w:proofErr w:type="gramStart"/>
      <w:r w:rsidRPr="006E30F0">
        <w:rPr>
          <w:rFonts w:ascii="Times New Roman" w:eastAsia="Times New Roman" w:hAnsi="Times New Roman" w:cs="Times New Roman"/>
          <w:color w:val="333333"/>
          <w:sz w:val="24"/>
          <w:szCs w:val="24"/>
          <w:lang w:eastAsia="ru-RU"/>
        </w:rPr>
        <w:t>рыжих</w:t>
      </w:r>
      <w:proofErr w:type="gramEnd"/>
      <w:r w:rsidRPr="006E30F0">
        <w:rPr>
          <w:rFonts w:ascii="Times New Roman" w:eastAsia="Times New Roman" w:hAnsi="Times New Roman" w:cs="Times New Roman"/>
          <w:color w:val="333333"/>
          <w:sz w:val="24"/>
          <w:szCs w:val="24"/>
          <w:lang w:eastAsia="ru-RU"/>
        </w:rPr>
        <w:t xml:space="preserve">», «Игра в красавицу», «Сердце земли», «Девочки </w:t>
      </w:r>
      <w:proofErr w:type="spellStart"/>
      <w:r w:rsidRPr="006E30F0">
        <w:rPr>
          <w:rFonts w:ascii="Times New Roman" w:eastAsia="Times New Roman" w:hAnsi="Times New Roman" w:cs="Times New Roman"/>
          <w:color w:val="333333"/>
          <w:sz w:val="24"/>
          <w:szCs w:val="24"/>
          <w:lang w:eastAsia="ru-RU"/>
        </w:rPr>
        <w:t>c</w:t>
      </w:r>
      <w:proofErr w:type="spellEnd"/>
      <w:r w:rsidRPr="006E30F0">
        <w:rPr>
          <w:rFonts w:ascii="Times New Roman" w:eastAsia="Times New Roman" w:hAnsi="Times New Roman" w:cs="Times New Roman"/>
          <w:color w:val="333333"/>
          <w:sz w:val="24"/>
          <w:szCs w:val="24"/>
          <w:lang w:eastAsia="ru-RU"/>
        </w:rPr>
        <w:t xml:space="preserve"> Васильевского острова»</w:t>
      </w:r>
    </w:p>
    <w:p w:rsidR="006E30F0" w:rsidRPr="006E30F0" w:rsidRDefault="006E30F0" w:rsidP="006E30F0">
      <w:pPr>
        <w:shd w:val="clear" w:color="auto" w:fill="FFFFFF"/>
        <w:spacing w:after="0"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w:t>
      </w:r>
    </w:p>
    <w:p w:rsidR="006E30F0" w:rsidRPr="006E30F0" w:rsidRDefault="006E30F0" w:rsidP="006E30F0">
      <w:pPr>
        <w:shd w:val="clear" w:color="auto" w:fill="FFFFFF"/>
        <w:spacing w:after="204"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w:t>
      </w:r>
    </w:p>
    <w:p w:rsidR="006E30F0" w:rsidRPr="006E30F0" w:rsidRDefault="006E30F0" w:rsidP="006E30F0">
      <w:pPr>
        <w:shd w:val="clear" w:color="auto" w:fill="FFFFFF"/>
        <w:spacing w:after="204" w:line="240" w:lineRule="auto"/>
        <w:rPr>
          <w:rFonts w:ascii="Times New Roman" w:eastAsia="Times New Roman" w:hAnsi="Times New Roman" w:cs="Times New Roman"/>
          <w:color w:val="333333"/>
          <w:sz w:val="15"/>
          <w:szCs w:val="15"/>
          <w:lang w:eastAsia="ru-RU"/>
        </w:rPr>
      </w:pPr>
      <w:r w:rsidRPr="006E30F0">
        <w:rPr>
          <w:rFonts w:ascii="Times New Roman" w:eastAsia="Times New Roman" w:hAnsi="Times New Roman" w:cs="Times New Roman"/>
          <w:color w:val="333333"/>
          <w:sz w:val="24"/>
          <w:szCs w:val="24"/>
          <w:lang w:eastAsia="ru-RU"/>
        </w:rPr>
        <w:t> </w:t>
      </w:r>
    </w:p>
    <w:p w:rsidR="005601FE" w:rsidRDefault="006E30F0"/>
    <w:sectPr w:rsidR="005601FE" w:rsidSect="00D754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6E30F0"/>
    <w:rsid w:val="003E7D34"/>
    <w:rsid w:val="006E30F0"/>
    <w:rsid w:val="00AE3B13"/>
    <w:rsid w:val="00D754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4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30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E30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2"/>
    <w:basedOn w:val="a0"/>
    <w:rsid w:val="006E30F0"/>
  </w:style>
  <w:style w:type="character" w:styleId="a5">
    <w:name w:val="Hyperlink"/>
    <w:basedOn w:val="a0"/>
    <w:uiPriority w:val="99"/>
    <w:semiHidden/>
    <w:unhideWhenUsed/>
    <w:rsid w:val="006E30F0"/>
    <w:rPr>
      <w:color w:val="0000FF"/>
      <w:u w:val="single"/>
    </w:rPr>
  </w:style>
  <w:style w:type="paragraph" w:styleId="a6">
    <w:name w:val="No Spacing"/>
    <w:basedOn w:val="a"/>
    <w:uiPriority w:val="1"/>
    <w:qFormat/>
    <w:rsid w:val="006E30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73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seskazki.su/eduard-uspenskij/krokodil-gena-i-ego-druz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582</Words>
  <Characters>3318</Characters>
  <Application>Microsoft Office Word</Application>
  <DocSecurity>0</DocSecurity>
  <Lines>27</Lines>
  <Paragraphs>7</Paragraphs>
  <ScaleCrop>false</ScaleCrop>
  <Company>SPecialiST RePack</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2018-11-15T06:53:00Z</dcterms:created>
  <dcterms:modified xsi:type="dcterms:W3CDTF">2018-11-15T06:56:00Z</dcterms:modified>
</cp:coreProperties>
</file>