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836" w:type="dxa"/>
        <w:tblInd w:w="-284" w:type="dxa"/>
        <w:shd w:val="clear" w:color="auto" w:fill="FFFFFF"/>
        <w:tblCellMar>
          <w:top w:w="15" w:type="dxa"/>
          <w:left w:w="15" w:type="dxa"/>
          <w:bottom w:w="15" w:type="dxa"/>
          <w:right w:w="15" w:type="dxa"/>
        </w:tblCellMar>
        <w:tblLook w:val="04A0"/>
      </w:tblPr>
      <w:tblGrid>
        <w:gridCol w:w="20"/>
        <w:gridCol w:w="2816"/>
        <w:gridCol w:w="2348"/>
        <w:gridCol w:w="2652"/>
      </w:tblGrid>
      <w:tr w:rsidR="00FE0F88" w:rsidRPr="00FE0F88" w:rsidTr="00FE0F88">
        <w:tc>
          <w:tcPr>
            <w:tcW w:w="20" w:type="dxa"/>
            <w:tcBorders>
              <w:top w:val="nil"/>
              <w:left w:val="nil"/>
              <w:bottom w:val="nil"/>
              <w:right w:val="nil"/>
            </w:tcBorders>
            <w:shd w:val="clear" w:color="auto" w:fill="FFFFFF"/>
            <w:tcMar>
              <w:top w:w="0" w:type="dxa"/>
              <w:left w:w="0" w:type="dxa"/>
              <w:bottom w:w="0" w:type="dxa"/>
              <w:right w:w="0" w:type="dxa"/>
            </w:tcMar>
            <w:hideMark/>
          </w:tcPr>
          <w:p w:rsidR="00FE0F88" w:rsidRPr="00FE0F88" w:rsidRDefault="00FE0F88" w:rsidP="00FE0F88">
            <w:pPr>
              <w:spacing w:after="0" w:line="240" w:lineRule="auto"/>
              <w:rPr>
                <w:rFonts w:ascii="Arial" w:eastAsia="Times New Roman" w:hAnsi="Arial" w:cs="Arial"/>
                <w:color w:val="000000"/>
                <w:sz w:val="21"/>
                <w:szCs w:val="21"/>
                <w:lang w:eastAsia="ru-RU"/>
              </w:rPr>
            </w:pPr>
          </w:p>
        </w:tc>
        <w:tc>
          <w:tcPr>
            <w:tcW w:w="2816" w:type="dxa"/>
            <w:tcBorders>
              <w:top w:val="nil"/>
              <w:left w:val="nil"/>
              <w:bottom w:val="nil"/>
              <w:right w:val="nil"/>
            </w:tcBorders>
            <w:shd w:val="clear" w:color="auto" w:fill="FFFFFF"/>
            <w:tcMar>
              <w:top w:w="0" w:type="dxa"/>
              <w:left w:w="0" w:type="dxa"/>
              <w:bottom w:w="0" w:type="dxa"/>
              <w:right w:w="0" w:type="dxa"/>
            </w:tcMar>
            <w:hideMark/>
          </w:tcPr>
          <w:p w:rsidR="00FE0F88" w:rsidRPr="00FE0F88" w:rsidRDefault="00FE0F88" w:rsidP="00FE0F88">
            <w:pPr>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1"/>
                <w:szCs w:val="21"/>
                <w:lang w:eastAsia="ru-RU"/>
              </w:rPr>
              <w:t>СОГЛАСОВАНО:</w:t>
            </w:r>
          </w:p>
          <w:p w:rsidR="00FE0F88" w:rsidRPr="00FE0F88" w:rsidRDefault="00FE0F88" w:rsidP="00FE0F88">
            <w:pPr>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1"/>
                <w:szCs w:val="21"/>
                <w:lang w:eastAsia="ru-RU"/>
              </w:rPr>
              <w:t>с Советом школы</w:t>
            </w:r>
          </w:p>
          <w:p w:rsidR="00FE0F88" w:rsidRPr="00FE0F88" w:rsidRDefault="00FE0F88" w:rsidP="00FE0F88">
            <w:pPr>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1"/>
                <w:szCs w:val="21"/>
                <w:lang w:eastAsia="ru-RU"/>
              </w:rPr>
              <w:t xml:space="preserve">Протокол заседания № 4 </w:t>
            </w:r>
          </w:p>
          <w:p w:rsidR="00FE0F88" w:rsidRPr="00FE0F88" w:rsidRDefault="00FE0F88" w:rsidP="00FE0F88">
            <w:pPr>
              <w:spacing w:after="0" w:line="240" w:lineRule="auto"/>
              <w:rPr>
                <w:rFonts w:ascii="Arial" w:eastAsia="Times New Roman" w:hAnsi="Arial" w:cs="Arial"/>
                <w:color w:val="000000"/>
                <w:sz w:val="21"/>
                <w:szCs w:val="21"/>
                <w:lang w:eastAsia="ru-RU"/>
              </w:rPr>
            </w:pPr>
          </w:p>
        </w:tc>
        <w:tc>
          <w:tcPr>
            <w:tcW w:w="2348" w:type="dxa"/>
            <w:tcBorders>
              <w:top w:val="nil"/>
              <w:left w:val="nil"/>
              <w:bottom w:val="nil"/>
              <w:right w:val="nil"/>
            </w:tcBorders>
            <w:shd w:val="clear" w:color="auto" w:fill="FFFFFF"/>
            <w:tcMar>
              <w:top w:w="0" w:type="dxa"/>
              <w:left w:w="0" w:type="dxa"/>
              <w:bottom w:w="0" w:type="dxa"/>
              <w:right w:w="0" w:type="dxa"/>
            </w:tcMar>
            <w:hideMark/>
          </w:tcPr>
          <w:p w:rsidR="00FE0F88" w:rsidRPr="00FE0F88" w:rsidRDefault="00FE0F88" w:rsidP="00FE0F88">
            <w:pPr>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1"/>
                <w:szCs w:val="21"/>
                <w:lang w:eastAsia="ru-RU"/>
              </w:rPr>
              <w:t>ПРИНЯТО:</w:t>
            </w:r>
          </w:p>
          <w:p w:rsidR="00FE0F88" w:rsidRPr="00FE0F88" w:rsidRDefault="00FE0F88" w:rsidP="00FE0F88">
            <w:pPr>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1"/>
                <w:szCs w:val="21"/>
                <w:lang w:eastAsia="ru-RU"/>
              </w:rPr>
              <w:t>на заседании педагогического совета Протокол № 1</w:t>
            </w:r>
          </w:p>
          <w:p w:rsidR="00FE0F88" w:rsidRPr="00FE0F88" w:rsidRDefault="00FE0F88" w:rsidP="00FE0F88">
            <w:pPr>
              <w:spacing w:after="0" w:line="240" w:lineRule="auto"/>
              <w:rPr>
                <w:rFonts w:ascii="Arial" w:eastAsia="Times New Roman" w:hAnsi="Arial" w:cs="Arial"/>
                <w:color w:val="000000"/>
                <w:sz w:val="21"/>
                <w:szCs w:val="21"/>
                <w:lang w:eastAsia="ru-RU"/>
              </w:rPr>
            </w:pPr>
          </w:p>
        </w:tc>
        <w:tc>
          <w:tcPr>
            <w:tcW w:w="2652" w:type="dxa"/>
            <w:tcBorders>
              <w:top w:val="nil"/>
              <w:left w:val="nil"/>
              <w:bottom w:val="nil"/>
              <w:right w:val="nil"/>
            </w:tcBorders>
            <w:shd w:val="clear" w:color="auto" w:fill="FFFFFF"/>
            <w:tcMar>
              <w:top w:w="0" w:type="dxa"/>
              <w:left w:w="0" w:type="dxa"/>
              <w:bottom w:w="0" w:type="dxa"/>
              <w:right w:w="0" w:type="dxa"/>
            </w:tcMar>
            <w:hideMark/>
          </w:tcPr>
          <w:p w:rsidR="00FE0F88" w:rsidRPr="00FE0F88" w:rsidRDefault="00FE0F88" w:rsidP="00FE0F88">
            <w:pPr>
              <w:spacing w:after="0" w:line="240" w:lineRule="auto"/>
              <w:jc w:val="right"/>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1"/>
                <w:szCs w:val="21"/>
                <w:lang w:eastAsia="ru-RU"/>
              </w:rPr>
              <w:t>УТВЕРЖДЕНО:</w:t>
            </w:r>
          </w:p>
          <w:p w:rsidR="00FE0F88" w:rsidRPr="00FE0F88" w:rsidRDefault="00FE0F88" w:rsidP="00FE0F88">
            <w:pPr>
              <w:spacing w:after="0" w:line="240" w:lineRule="auto"/>
              <w:jc w:val="right"/>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1"/>
                <w:szCs w:val="21"/>
                <w:lang w:eastAsia="ru-RU"/>
              </w:rPr>
              <w:t>Директор</w:t>
            </w:r>
          </w:p>
          <w:p w:rsidR="00FE0F88" w:rsidRPr="00FE0F88" w:rsidRDefault="00FE0F88" w:rsidP="00FE0F88">
            <w:pPr>
              <w:spacing w:after="0" w:line="240" w:lineRule="auto"/>
              <w:jc w:val="right"/>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1"/>
                <w:szCs w:val="21"/>
                <w:lang w:eastAsia="ru-RU"/>
              </w:rPr>
              <w:t>МБОУ СОШ №</w:t>
            </w:r>
            <w:r>
              <w:rPr>
                <w:rFonts w:ascii="Times New Roman" w:eastAsia="Times New Roman" w:hAnsi="Times New Roman" w:cs="Times New Roman"/>
                <w:color w:val="000000"/>
                <w:sz w:val="21"/>
                <w:szCs w:val="21"/>
                <w:lang w:eastAsia="ru-RU"/>
              </w:rPr>
              <w:t>3</w:t>
            </w:r>
          </w:p>
          <w:p w:rsidR="00FE0F88" w:rsidRPr="00FE0F88" w:rsidRDefault="00FE0F88" w:rsidP="00FE0F88">
            <w:pPr>
              <w:spacing w:after="0" w:line="240" w:lineRule="auto"/>
              <w:jc w:val="right"/>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1"/>
                <w:szCs w:val="21"/>
                <w:lang w:eastAsia="ru-RU"/>
              </w:rPr>
              <w:t xml:space="preserve">________ </w:t>
            </w:r>
            <w:proofErr w:type="spellStart"/>
            <w:r>
              <w:rPr>
                <w:rFonts w:ascii="Times New Roman" w:eastAsia="Times New Roman" w:hAnsi="Times New Roman" w:cs="Times New Roman"/>
                <w:color w:val="000000"/>
                <w:sz w:val="21"/>
                <w:szCs w:val="21"/>
                <w:lang w:eastAsia="ru-RU"/>
              </w:rPr>
              <w:t>Ш.Н.Назаралиева</w:t>
            </w:r>
            <w:proofErr w:type="spellEnd"/>
          </w:p>
          <w:p w:rsidR="00FE0F88" w:rsidRPr="00FE0F88" w:rsidRDefault="00FE0F88" w:rsidP="00FE0F88">
            <w:pPr>
              <w:spacing w:after="0" w:line="240" w:lineRule="auto"/>
              <w:jc w:val="right"/>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1"/>
                <w:szCs w:val="21"/>
                <w:lang w:eastAsia="ru-RU"/>
              </w:rPr>
              <w:t>Приказ № 138</w:t>
            </w:r>
          </w:p>
          <w:p w:rsidR="00FE0F88" w:rsidRPr="00FE0F88" w:rsidRDefault="00FE0F88" w:rsidP="00FE0F88">
            <w:pPr>
              <w:spacing w:after="0" w:line="240" w:lineRule="auto"/>
              <w:jc w:val="right"/>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1"/>
                <w:szCs w:val="21"/>
                <w:lang w:eastAsia="ru-RU"/>
              </w:rPr>
              <w:t xml:space="preserve"> </w:t>
            </w:r>
            <w:proofErr w:type="gramStart"/>
            <w:r w:rsidRPr="00FE0F88">
              <w:rPr>
                <w:rFonts w:ascii="Times New Roman" w:eastAsia="Times New Roman" w:hAnsi="Times New Roman" w:cs="Times New Roman"/>
                <w:color w:val="000000"/>
                <w:sz w:val="21"/>
                <w:szCs w:val="21"/>
                <w:lang w:eastAsia="ru-RU"/>
              </w:rPr>
              <w:t>г</w:t>
            </w:r>
            <w:proofErr w:type="gramEnd"/>
            <w:r w:rsidRPr="00FE0F88">
              <w:rPr>
                <w:rFonts w:ascii="Times New Roman" w:eastAsia="Times New Roman" w:hAnsi="Times New Roman" w:cs="Times New Roman"/>
                <w:color w:val="000000"/>
                <w:sz w:val="21"/>
                <w:szCs w:val="21"/>
                <w:lang w:eastAsia="ru-RU"/>
              </w:rPr>
              <w:t>.</w:t>
            </w:r>
          </w:p>
        </w:tc>
      </w:tr>
    </w:tbl>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Arial" w:eastAsia="Times New Roman" w:hAnsi="Arial" w:cs="Arial"/>
          <w:color w:val="000000"/>
          <w:sz w:val="21"/>
          <w:szCs w:val="21"/>
          <w:lang w:eastAsia="ru-RU"/>
        </w:rPr>
        <w:br/>
      </w:r>
    </w:p>
    <w:p w:rsidR="00FE0F88" w:rsidRPr="00FE0F88" w:rsidRDefault="00FE0F88" w:rsidP="00FE0F88">
      <w:pPr>
        <w:shd w:val="clear" w:color="auto" w:fill="FFFFFF"/>
        <w:spacing w:after="0" w:line="240" w:lineRule="auto"/>
        <w:jc w:val="center"/>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7"/>
          <w:szCs w:val="27"/>
          <w:lang w:eastAsia="ru-RU"/>
        </w:rPr>
        <w:t>Положение</w:t>
      </w:r>
    </w:p>
    <w:p w:rsidR="00FE0F88" w:rsidRPr="00FE0F88" w:rsidRDefault="00FE0F88" w:rsidP="00FE0F88">
      <w:pPr>
        <w:shd w:val="clear" w:color="auto" w:fill="FFFFFF"/>
        <w:spacing w:after="0" w:line="240" w:lineRule="auto"/>
        <w:jc w:val="center"/>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7"/>
          <w:szCs w:val="27"/>
          <w:lang w:eastAsia="ru-RU"/>
        </w:rPr>
        <w:t xml:space="preserve">о комиссии по урегулированию споров между участниками образовательных отношений МБОУ СОШ № </w:t>
      </w:r>
      <w:r>
        <w:rPr>
          <w:rFonts w:ascii="Times New Roman" w:eastAsia="Times New Roman" w:hAnsi="Times New Roman" w:cs="Times New Roman"/>
          <w:b/>
          <w:bCs/>
          <w:color w:val="000000"/>
          <w:sz w:val="27"/>
          <w:szCs w:val="27"/>
          <w:lang w:eastAsia="ru-RU"/>
        </w:rPr>
        <w:t>3</w:t>
      </w:r>
    </w:p>
    <w:p w:rsidR="00FE0F88" w:rsidRPr="00FE0F88" w:rsidRDefault="00FE0F88" w:rsidP="00FE0F88">
      <w:pPr>
        <w:shd w:val="clear" w:color="auto" w:fill="FFFFFF"/>
        <w:spacing w:after="0" w:line="240" w:lineRule="auto"/>
        <w:jc w:val="center"/>
        <w:rPr>
          <w:rFonts w:ascii="Arial" w:eastAsia="Times New Roman" w:hAnsi="Arial" w:cs="Arial"/>
          <w:color w:val="000000"/>
          <w:sz w:val="21"/>
          <w:szCs w:val="21"/>
          <w:lang w:eastAsia="ru-RU"/>
        </w:rPr>
      </w:pPr>
    </w:p>
    <w:p w:rsidR="00FE0F88" w:rsidRPr="00FE0F88" w:rsidRDefault="00FE0F88" w:rsidP="00FE0F88">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7"/>
          <w:szCs w:val="27"/>
          <w:lang w:eastAsia="ru-RU"/>
        </w:rPr>
        <w:t>Общие положения</w:t>
      </w:r>
    </w:p>
    <w:p w:rsidR="00FE0F88" w:rsidRPr="00FE0F88" w:rsidRDefault="00FE0F88" w:rsidP="00FE0F88">
      <w:pPr>
        <w:numPr>
          <w:ilvl w:val="1"/>
          <w:numId w:val="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Положение о комиссии по урегулированию споров между участниками образов</w:t>
      </w:r>
      <w:r>
        <w:rPr>
          <w:rFonts w:ascii="Times New Roman" w:eastAsia="Times New Roman" w:hAnsi="Times New Roman" w:cs="Times New Roman"/>
          <w:color w:val="000000"/>
          <w:sz w:val="27"/>
          <w:szCs w:val="27"/>
          <w:lang w:eastAsia="ru-RU"/>
        </w:rPr>
        <w:t>ательных отношений МБОУ СОШ № 3</w:t>
      </w:r>
      <w:r w:rsidRPr="00FE0F88">
        <w:rPr>
          <w:rFonts w:ascii="Times New Roman" w:eastAsia="Times New Roman" w:hAnsi="Times New Roman" w:cs="Times New Roman"/>
          <w:color w:val="000000"/>
          <w:sz w:val="27"/>
          <w:szCs w:val="27"/>
          <w:lang w:eastAsia="ru-RU"/>
        </w:rPr>
        <w:t xml:space="preserve"> (далее – Положение) разработано на основе Федерального закона от 29.12.2012 № 273-ФЗ "Об образовании в Российской Федерации" (далее – Федеральный закон "Об образовании в Российской Федерации").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 xml:space="preserve">1.2. </w:t>
      </w:r>
      <w:proofErr w:type="gramStart"/>
      <w:r w:rsidRPr="00FE0F88">
        <w:rPr>
          <w:rFonts w:ascii="Times New Roman" w:eastAsia="Times New Roman" w:hAnsi="Times New Roman" w:cs="Times New Roman"/>
          <w:color w:val="000000"/>
          <w:sz w:val="27"/>
          <w:szCs w:val="27"/>
          <w:lang w:eastAsia="ru-RU"/>
        </w:rPr>
        <w:t>Комиссия создается в соответствии со статьей 45 Федерального закона «Об образовании в Российской Федерации»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вопросам применения локальных нормативных актов организации, обжалования решений о применении к обучающимся дисциплинарного взыскания.</w:t>
      </w:r>
      <w:proofErr w:type="gramEnd"/>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Комиссия в своей деятельности руководствуется Конституцией РФ, </w:t>
      </w:r>
      <w:r w:rsidRPr="00FE0F88">
        <w:rPr>
          <w:rFonts w:ascii="Times New Roman" w:eastAsia="Times New Roman" w:hAnsi="Times New Roman" w:cs="Times New Roman"/>
          <w:color w:val="000000"/>
          <w:sz w:val="27"/>
          <w:szCs w:val="27"/>
          <w:shd w:val="clear" w:color="auto" w:fill="FFFFFF"/>
          <w:lang w:eastAsia="ru-RU"/>
        </w:rPr>
        <w:t>Федеральным законом</w:t>
      </w:r>
      <w:r w:rsidRPr="00FE0F88">
        <w:rPr>
          <w:rFonts w:ascii="Times New Roman" w:eastAsia="Times New Roman" w:hAnsi="Times New Roman" w:cs="Times New Roman"/>
          <w:color w:val="000000"/>
          <w:sz w:val="27"/>
          <w:szCs w:val="27"/>
          <w:lang w:eastAsia="ru-RU"/>
        </w:rPr>
        <w:t> "Об образовании в Российской Федерации"</w:t>
      </w:r>
      <w:r w:rsidRPr="00FE0F88">
        <w:rPr>
          <w:rFonts w:ascii="Times New Roman" w:eastAsia="Times New Roman" w:hAnsi="Times New Roman" w:cs="Times New Roman"/>
          <w:color w:val="000000"/>
          <w:sz w:val="27"/>
          <w:szCs w:val="27"/>
          <w:shd w:val="clear" w:color="auto" w:fill="FFFFFF"/>
          <w:lang w:eastAsia="ru-RU"/>
        </w:rPr>
        <w:t>, а также другими федеральными законами, иными нормативными правовыми актами РФ, законами и иными нормативными правовыми актами субъектов РФ, содержащими нормы, регулирующие отношения в сфере образования, </w:t>
      </w:r>
      <w:r w:rsidRPr="00FE0F88">
        <w:rPr>
          <w:rFonts w:ascii="Times New Roman" w:eastAsia="Times New Roman" w:hAnsi="Times New Roman" w:cs="Times New Roman"/>
          <w:color w:val="000000"/>
          <w:sz w:val="27"/>
          <w:szCs w:val="27"/>
          <w:lang w:eastAsia="ru-RU"/>
        </w:rPr>
        <w:t>локальными нормативными актами организации, осуществляющей образовательную деятельность, и Положением.</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7"/>
          <w:szCs w:val="27"/>
          <w:lang w:eastAsia="ru-RU"/>
        </w:rPr>
        <w:t>2. Функции и полномочия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2.1. Комиссия осуществляет следующие функции:</w:t>
      </w:r>
    </w:p>
    <w:p w:rsidR="00FE0F88" w:rsidRPr="00FE0F88" w:rsidRDefault="00FE0F88" w:rsidP="00FE0F88">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прием и рассмотрение обращений участников образовательных отношений по вопросам реализации права на образование;</w:t>
      </w:r>
    </w:p>
    <w:p w:rsidR="00FE0F88" w:rsidRPr="00FE0F88" w:rsidRDefault="00FE0F88" w:rsidP="00FE0F88">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 xml:space="preserve">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w:t>
      </w:r>
      <w:proofErr w:type="gramStart"/>
      <w:r w:rsidRPr="00FE0F88">
        <w:rPr>
          <w:rFonts w:ascii="Times New Roman" w:eastAsia="Times New Roman" w:hAnsi="Times New Roman" w:cs="Times New Roman"/>
          <w:color w:val="000000"/>
          <w:sz w:val="27"/>
          <w:szCs w:val="27"/>
          <w:lang w:eastAsia="ru-RU"/>
        </w:rPr>
        <w:t>к</w:t>
      </w:r>
      <w:proofErr w:type="gramEnd"/>
      <w:r w:rsidRPr="00FE0F88">
        <w:rPr>
          <w:rFonts w:ascii="Times New Roman" w:eastAsia="Times New Roman" w:hAnsi="Times New Roman" w:cs="Times New Roman"/>
          <w:color w:val="000000"/>
          <w:sz w:val="27"/>
          <w:szCs w:val="27"/>
          <w:lang w:eastAsia="ru-RU"/>
        </w:rPr>
        <w:t xml:space="preserve"> обучающимся дисциплинарного взыскания;</w:t>
      </w:r>
    </w:p>
    <w:p w:rsidR="00FE0F88" w:rsidRPr="00FE0F88" w:rsidRDefault="00FE0F88" w:rsidP="00FE0F88">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урегулирование разногласий между участниками образовательных отношений;</w:t>
      </w:r>
    </w:p>
    <w:p w:rsidR="00FE0F88" w:rsidRPr="00FE0F88" w:rsidRDefault="00FE0F88" w:rsidP="00FE0F88">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принятие решений по результатам рассмотрения обращений.</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2.2. Комиссия имеет право:</w:t>
      </w:r>
    </w:p>
    <w:p w:rsidR="00FE0F88" w:rsidRPr="00FE0F88" w:rsidRDefault="00FE0F88" w:rsidP="00FE0F88">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запрашивать у участников образовательных отношений необходимые для ее деятельности документы, материалы и информацию;</w:t>
      </w:r>
    </w:p>
    <w:p w:rsidR="00FE0F88" w:rsidRPr="00FE0F88" w:rsidRDefault="00FE0F88" w:rsidP="00FE0F88">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lastRenderedPageBreak/>
        <w:t>устанавливать сроки представления запрашиваемых документов, материалов и информации;</w:t>
      </w:r>
    </w:p>
    <w:p w:rsidR="00FE0F88" w:rsidRPr="00FE0F88" w:rsidRDefault="00FE0F88" w:rsidP="00FE0F88">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проводить необходимые консультации по рассматриваемым спорам с участниками образовательных отношений;</w:t>
      </w:r>
    </w:p>
    <w:p w:rsidR="00FE0F88" w:rsidRPr="00FE0F88" w:rsidRDefault="00FE0F88" w:rsidP="00FE0F88">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приглашать участников образовательных отношений для дачи разъяснений.</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2.3. Комиссия обязана:</w:t>
      </w:r>
    </w:p>
    <w:p w:rsidR="00FE0F88" w:rsidRPr="00FE0F88" w:rsidRDefault="00FE0F88" w:rsidP="00FE0F88">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объективно, полно и всесторонне рассматривать обращение участника образовательных отношений;</w:t>
      </w:r>
    </w:p>
    <w:p w:rsidR="00FE0F88" w:rsidRPr="00FE0F88" w:rsidRDefault="00FE0F88" w:rsidP="00FE0F88">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обеспечивать соблюдение прав и свобод участников образовательных отношений;</w:t>
      </w:r>
    </w:p>
    <w:p w:rsidR="00FE0F88" w:rsidRPr="00FE0F88" w:rsidRDefault="00FE0F88" w:rsidP="00FE0F88">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стремиться к урегулированию разногласий между участниками образовательных отношений;</w:t>
      </w:r>
    </w:p>
    <w:p w:rsidR="00FE0F88" w:rsidRPr="00FE0F88" w:rsidRDefault="00FE0F88" w:rsidP="00FE0F88">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 случае наличия уважительной причины пропуска заседания заявителем или тем лицом, действия которого обжалуются, по их просьбе переносить заседание на другой срок;</w:t>
      </w:r>
    </w:p>
    <w:p w:rsidR="00FE0F88" w:rsidRPr="00FE0F88" w:rsidRDefault="00FE0F88" w:rsidP="00FE0F88">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рассматривать обращение в течение десяти календарных дней с момента поступления обращения в письменной форме;</w:t>
      </w:r>
    </w:p>
    <w:p w:rsidR="00FE0F88" w:rsidRPr="00FE0F88" w:rsidRDefault="00FE0F88" w:rsidP="00FE0F88">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7"/>
          <w:szCs w:val="27"/>
          <w:lang w:eastAsia="ru-RU"/>
        </w:rPr>
        <w:t>3. Состав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осуществляющей образовательную деятельность (не менее двух).</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6"/>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Состав Комиссии утверждается сроком на два года приказом директора образовательной организации, осуществляющей образовательную деятельность.</w:t>
      </w:r>
    </w:p>
    <w:p w:rsidR="00FE0F88" w:rsidRPr="00FE0F88" w:rsidRDefault="00FE0F88" w:rsidP="00FE0F88">
      <w:pPr>
        <w:numPr>
          <w:ilvl w:val="1"/>
          <w:numId w:val="6"/>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Одни и те же лица не могут входить в состав Комиссии более двух сроков подряд.</w:t>
      </w:r>
    </w:p>
    <w:p w:rsidR="00FE0F88" w:rsidRPr="00FE0F88" w:rsidRDefault="00FE0F88" w:rsidP="00FE0F88">
      <w:pPr>
        <w:numPr>
          <w:ilvl w:val="1"/>
          <w:numId w:val="6"/>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 состав Комиссии входят председатель Комиссии, заместитель председателя Комиссии, ответственный секретарь и другие члены Комиссии.</w:t>
      </w:r>
    </w:p>
    <w:p w:rsidR="00FE0F88" w:rsidRPr="00FE0F88" w:rsidRDefault="00FE0F88" w:rsidP="00FE0F88">
      <w:pPr>
        <w:numPr>
          <w:ilvl w:val="1"/>
          <w:numId w:val="6"/>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 целях организации работы Комиссия избирает из своего состава председателя и секретаря.</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7"/>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7"/>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Председатель Комиссии:</w:t>
      </w:r>
    </w:p>
    <w:p w:rsidR="00FE0F88" w:rsidRPr="00FE0F88" w:rsidRDefault="00FE0F88" w:rsidP="00FE0F8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осуществляет общее руководство деятельностью Комиссии;</w:t>
      </w:r>
    </w:p>
    <w:p w:rsidR="00FE0F88" w:rsidRPr="00FE0F88" w:rsidRDefault="00FE0F88" w:rsidP="00FE0F8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председательствует на заседаниях Комиссии;</w:t>
      </w:r>
    </w:p>
    <w:p w:rsidR="00FE0F88" w:rsidRPr="00FE0F88" w:rsidRDefault="00FE0F88" w:rsidP="00FE0F8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организует работу Комиссии;</w:t>
      </w:r>
    </w:p>
    <w:p w:rsidR="00FE0F88" w:rsidRPr="00FE0F88" w:rsidRDefault="00FE0F88" w:rsidP="00FE0F8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определяет план работы Комиссии;</w:t>
      </w:r>
    </w:p>
    <w:p w:rsidR="00FE0F88" w:rsidRPr="00FE0F88" w:rsidRDefault="00FE0F88" w:rsidP="00FE0F8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 xml:space="preserve">осуществляет общий </w:t>
      </w:r>
      <w:proofErr w:type="gramStart"/>
      <w:r w:rsidRPr="00FE0F88">
        <w:rPr>
          <w:rFonts w:ascii="Times New Roman" w:eastAsia="Times New Roman" w:hAnsi="Times New Roman" w:cs="Times New Roman"/>
          <w:color w:val="000000"/>
          <w:sz w:val="27"/>
          <w:szCs w:val="27"/>
          <w:lang w:eastAsia="ru-RU"/>
        </w:rPr>
        <w:t>контроль за</w:t>
      </w:r>
      <w:proofErr w:type="gramEnd"/>
      <w:r w:rsidRPr="00FE0F88">
        <w:rPr>
          <w:rFonts w:ascii="Times New Roman" w:eastAsia="Times New Roman" w:hAnsi="Times New Roman" w:cs="Times New Roman"/>
          <w:color w:val="000000"/>
          <w:sz w:val="27"/>
          <w:szCs w:val="27"/>
          <w:lang w:eastAsia="ru-RU"/>
        </w:rPr>
        <w:t xml:space="preserve"> реализацией принятых Комиссией решений;</w:t>
      </w:r>
    </w:p>
    <w:p w:rsidR="00FE0F88" w:rsidRPr="00FE0F88" w:rsidRDefault="00FE0F88" w:rsidP="00FE0F8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распределяет обязанности между членами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9"/>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Заместитель председателя Комиссии назначается решением председателя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10"/>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Заместитель председателя Комиссии:</w:t>
      </w:r>
    </w:p>
    <w:p w:rsidR="00FE0F88" w:rsidRPr="00FE0F88" w:rsidRDefault="00FE0F88" w:rsidP="00FE0F8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координирует работу членов Комиссии;</w:t>
      </w:r>
    </w:p>
    <w:p w:rsidR="00FE0F88" w:rsidRPr="00FE0F88" w:rsidRDefault="00FE0F88" w:rsidP="00FE0F8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готовит документы, выносимые на рассмотрение Комиссии;</w:t>
      </w:r>
    </w:p>
    <w:p w:rsidR="00FE0F88" w:rsidRPr="00FE0F88" w:rsidRDefault="00FE0F88" w:rsidP="00FE0F8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 xml:space="preserve">осуществляет </w:t>
      </w:r>
      <w:proofErr w:type="gramStart"/>
      <w:r w:rsidRPr="00FE0F88">
        <w:rPr>
          <w:rFonts w:ascii="Times New Roman" w:eastAsia="Times New Roman" w:hAnsi="Times New Roman" w:cs="Times New Roman"/>
          <w:color w:val="000000"/>
          <w:sz w:val="27"/>
          <w:szCs w:val="27"/>
          <w:lang w:eastAsia="ru-RU"/>
        </w:rPr>
        <w:t>контроль за</w:t>
      </w:r>
      <w:proofErr w:type="gramEnd"/>
      <w:r w:rsidRPr="00FE0F88">
        <w:rPr>
          <w:rFonts w:ascii="Times New Roman" w:eastAsia="Times New Roman" w:hAnsi="Times New Roman" w:cs="Times New Roman"/>
          <w:color w:val="000000"/>
          <w:sz w:val="27"/>
          <w:szCs w:val="27"/>
          <w:lang w:eastAsia="ru-RU"/>
        </w:rPr>
        <w:t xml:space="preserve"> выполнением плана работы Комиссии;</w:t>
      </w:r>
    </w:p>
    <w:p w:rsidR="00FE0F88" w:rsidRPr="00FE0F88" w:rsidRDefault="00FE0F88" w:rsidP="00FE0F8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 случае отсутствия председателя Комиссии выполняет его обязанности.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12"/>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Ответственным секретарем Комиссии является представитель работников организации, осуществляющей образовательную деятельность.</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13"/>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Ответственный секретарь Комиссии:</w:t>
      </w:r>
    </w:p>
    <w:p w:rsidR="00FE0F88" w:rsidRPr="00FE0F88" w:rsidRDefault="00FE0F88" w:rsidP="00FE0F8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организует делопроизводство Комиссии;</w:t>
      </w:r>
    </w:p>
    <w:p w:rsidR="00FE0F88" w:rsidRPr="00FE0F88" w:rsidRDefault="00FE0F88" w:rsidP="00FE0F8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ведет протоколы заседаний Комиссии;</w:t>
      </w:r>
    </w:p>
    <w:p w:rsidR="00FE0F88" w:rsidRPr="00FE0F88" w:rsidRDefault="00FE0F88" w:rsidP="00FE0F8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rsidR="00FE0F88" w:rsidRPr="00FE0F88" w:rsidRDefault="00FE0F88" w:rsidP="00FE0F88">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доводит решения Комиссии до администрации организации, осуществляющей образовательную деятельность, Совета старшеклассников, Совета школы, а также представительного органа работников этой организации;</w:t>
      </w:r>
    </w:p>
    <w:p w:rsidR="00FE0F88" w:rsidRPr="00FE0F88" w:rsidRDefault="00FE0F88" w:rsidP="00FE0F88">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 xml:space="preserve">обеспечивает </w:t>
      </w:r>
      <w:proofErr w:type="gramStart"/>
      <w:r w:rsidRPr="00FE0F88">
        <w:rPr>
          <w:rFonts w:ascii="Times New Roman" w:eastAsia="Times New Roman" w:hAnsi="Times New Roman" w:cs="Times New Roman"/>
          <w:color w:val="000000"/>
          <w:sz w:val="27"/>
          <w:szCs w:val="27"/>
          <w:lang w:eastAsia="ru-RU"/>
        </w:rPr>
        <w:t>контроль за</w:t>
      </w:r>
      <w:proofErr w:type="gramEnd"/>
      <w:r w:rsidRPr="00FE0F88">
        <w:rPr>
          <w:rFonts w:ascii="Times New Roman" w:eastAsia="Times New Roman" w:hAnsi="Times New Roman" w:cs="Times New Roman"/>
          <w:color w:val="000000"/>
          <w:sz w:val="27"/>
          <w:szCs w:val="27"/>
          <w:lang w:eastAsia="ru-RU"/>
        </w:rPr>
        <w:t xml:space="preserve"> выполнением решений Комиссии;</w:t>
      </w:r>
    </w:p>
    <w:p w:rsidR="00FE0F88" w:rsidRPr="00FE0F88" w:rsidRDefault="00FE0F88" w:rsidP="00FE0F88">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несет ответственность за сохранность документов и иных материалов, рассматриваемых на заседаниях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16"/>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Член Комиссии имеет право:</w:t>
      </w:r>
    </w:p>
    <w:p w:rsidR="00FE0F88" w:rsidRPr="00FE0F88" w:rsidRDefault="00FE0F88" w:rsidP="00FE0F88">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rsidR="00FE0F88" w:rsidRPr="00FE0F88" w:rsidRDefault="00FE0F88" w:rsidP="00FE0F88">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FE0F88" w:rsidRPr="00FE0F88" w:rsidRDefault="00FE0F88" w:rsidP="00FE0F88">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принимать участие в подготовке заседаний Комиссии;</w:t>
      </w:r>
    </w:p>
    <w:p w:rsidR="00FE0F88" w:rsidRPr="00FE0F88" w:rsidRDefault="00FE0F88" w:rsidP="00FE0F88">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обращаться к председателю Комиссии по вопросам, входящим в компетенцию Комиссии;</w:t>
      </w:r>
    </w:p>
    <w:p w:rsidR="00FE0F88" w:rsidRPr="00FE0F88" w:rsidRDefault="00FE0F88" w:rsidP="00FE0F88">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обращаться по вопросам, входящим в компетенцию Комиссии, за необходимой информацией к лицам, органам и организациям;</w:t>
      </w:r>
    </w:p>
    <w:p w:rsidR="00FE0F88" w:rsidRPr="00FE0F88" w:rsidRDefault="00FE0F88" w:rsidP="00FE0F88">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вносить предложения руководству Комиссии о совершенствовании организации работы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18"/>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Член Комиссии обязан:</w:t>
      </w:r>
    </w:p>
    <w:p w:rsidR="00FE0F88" w:rsidRPr="00FE0F88" w:rsidRDefault="00FE0F88" w:rsidP="00FE0F88">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участвовать в заседаниях Комиссии;</w:t>
      </w:r>
    </w:p>
    <w:p w:rsidR="00FE0F88" w:rsidRPr="00FE0F88" w:rsidRDefault="00FE0F88" w:rsidP="00FE0F88">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lastRenderedPageBreak/>
        <w:t>выполнять возложенные на него функции в соответствии с Положением и решениями Комиссии;</w:t>
      </w:r>
    </w:p>
    <w:p w:rsidR="00FE0F88" w:rsidRPr="00FE0F88" w:rsidRDefault="00FE0F88" w:rsidP="00FE0F88">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соблюдать требования законодательных и иных нормативных правовых актов при реализации своих функций;</w:t>
      </w:r>
    </w:p>
    <w:p w:rsidR="00FE0F88" w:rsidRPr="00FE0F88" w:rsidRDefault="00FE0F88" w:rsidP="00FE0F88">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0"/>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Члены Комиссии осуществляют свою деятельность на безвозмездной основе.</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7"/>
          <w:szCs w:val="27"/>
          <w:lang w:eastAsia="ru-RU"/>
        </w:rPr>
        <w:t>Порядок работы Комиссии</w:t>
      </w:r>
    </w:p>
    <w:p w:rsidR="00FE0F88" w:rsidRPr="00FE0F88" w:rsidRDefault="00FE0F88" w:rsidP="00FE0F88">
      <w:pPr>
        <w:numPr>
          <w:ilvl w:val="1"/>
          <w:numId w:val="2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2"/>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3"/>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 xml:space="preserve">В случае </w:t>
      </w:r>
      <w:proofErr w:type="gramStart"/>
      <w:r w:rsidRPr="00FE0F88">
        <w:rPr>
          <w:rFonts w:ascii="Times New Roman" w:eastAsia="Times New Roman" w:hAnsi="Times New Roman" w:cs="Times New Roman"/>
          <w:color w:val="000000"/>
          <w:sz w:val="27"/>
          <w:szCs w:val="27"/>
          <w:lang w:eastAsia="ru-RU"/>
        </w:rPr>
        <w:t>установления фактов нарушения прав участников образовательных отношений</w:t>
      </w:r>
      <w:proofErr w:type="gramEnd"/>
      <w:r w:rsidRPr="00FE0F88">
        <w:rPr>
          <w:rFonts w:ascii="Times New Roman" w:eastAsia="Times New Roman" w:hAnsi="Times New Roman" w:cs="Times New Roman"/>
          <w:color w:val="000000"/>
          <w:sz w:val="27"/>
          <w:szCs w:val="27"/>
          <w:lang w:eastAsia="ru-RU"/>
        </w:rPr>
        <w:t xml:space="preserve"> Комиссия принимает решение, направленное на восстановление нарушенных прав. На лиц, допустивших нарушение прав обучающихся, родителей (законных представителей) несовершеннолетних обучающихся, а также работников организации, Комиссия возлагает обязанности по устранению выявленных нарушений и (или) недопущению нарушений в будущем.</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Комиссия отказывает в удовлетворении жалобой на нарушение прав заявителя, если посчитает жалобу необоснованной, не выявит факты указанных нарушений, не установит причинно-следственную связь между поведением лица, действия которого обжалуются, и нарушением прав лица, подавшего жалобу или его законного представителя.</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6"/>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 xml:space="preserve">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w:t>
      </w:r>
      <w:proofErr w:type="gramStart"/>
      <w:r w:rsidRPr="00FE0F88">
        <w:rPr>
          <w:rFonts w:ascii="Times New Roman" w:eastAsia="Times New Roman" w:hAnsi="Times New Roman" w:cs="Times New Roman"/>
          <w:color w:val="000000"/>
          <w:sz w:val="27"/>
          <w:szCs w:val="27"/>
          <w:lang w:eastAsia="ru-RU"/>
        </w:rPr>
        <w:t>председательствовавший</w:t>
      </w:r>
      <w:proofErr w:type="gramEnd"/>
      <w:r w:rsidRPr="00FE0F88">
        <w:rPr>
          <w:rFonts w:ascii="Times New Roman" w:eastAsia="Times New Roman" w:hAnsi="Times New Roman" w:cs="Times New Roman"/>
          <w:color w:val="000000"/>
          <w:sz w:val="27"/>
          <w:szCs w:val="27"/>
          <w:lang w:eastAsia="ru-RU"/>
        </w:rPr>
        <w:t xml:space="preserve"> на заседании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7"/>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Решения Комиссии оформляются протоколами, которые подписываются всеми присутствующими членами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старшеклассников, Совет школы, а также в представительный орган работников этой организации для исполнения.</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8"/>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8"/>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Решение Комиссии может быть обжаловано в установленном законодательством РФ порядке.</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29"/>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29"/>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30"/>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Arial" w:eastAsia="Times New Roman" w:hAnsi="Arial" w:cs="Arial"/>
          <w:color w:val="000000"/>
          <w:sz w:val="21"/>
          <w:szCs w:val="21"/>
          <w:lang w:eastAsia="ru-RU"/>
        </w:rPr>
        <w:br/>
      </w:r>
    </w:p>
    <w:p w:rsidR="00FE0F88" w:rsidRPr="00FE0F88" w:rsidRDefault="00FE0F88" w:rsidP="00FE0F88">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31"/>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Срок хранения документов Комиссии в образовательной организации составляет три года.</w:t>
      </w:r>
    </w:p>
    <w:p w:rsidR="00FE0F88" w:rsidRPr="00FE0F88" w:rsidRDefault="00FE0F88" w:rsidP="00FE0F88">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7"/>
          <w:szCs w:val="27"/>
          <w:lang w:eastAsia="ru-RU"/>
        </w:rPr>
        <w:t>Порядок рассмотрения обращений участников образовательных отношений</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5.1. Комиссия рассматривает обращения, поступившие от участников образовательных отношений по вопросам реализации права на образование.</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33"/>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33"/>
        </w:numPr>
        <w:shd w:val="clear" w:color="auto" w:fill="FFFFFF"/>
        <w:spacing w:after="0" w:line="240" w:lineRule="auto"/>
        <w:ind w:left="0"/>
        <w:rPr>
          <w:rFonts w:ascii="Arial" w:eastAsia="Times New Roman" w:hAnsi="Arial" w:cs="Arial"/>
          <w:color w:val="000000"/>
          <w:sz w:val="21"/>
          <w:szCs w:val="21"/>
          <w:lang w:eastAsia="ru-RU"/>
        </w:rPr>
      </w:pPr>
      <w:proofErr w:type="gramStart"/>
      <w:r w:rsidRPr="00FE0F88">
        <w:rPr>
          <w:rFonts w:ascii="Times New Roman" w:eastAsia="Times New Roman" w:hAnsi="Times New Roman" w:cs="Times New Roman"/>
          <w:color w:val="000000"/>
          <w:sz w:val="27"/>
          <w:szCs w:val="27"/>
          <w:lang w:eastAsia="ru-RU"/>
        </w:rPr>
        <w:t>Обучающиеся организации, осуществляющей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roofErr w:type="gramEnd"/>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34"/>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3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Обращение в письменной форме (приложение №1,2) подается ответственному секретарю Комиссии, который фиксирует в журнале (Приложение №3) его поступление и выдает расписку (Приложение №4) о его принятии.</w:t>
      </w:r>
    </w:p>
    <w:p w:rsidR="00FE0F88" w:rsidRPr="00FE0F88" w:rsidRDefault="00FE0F88" w:rsidP="00FE0F88">
      <w:pPr>
        <w:numPr>
          <w:ilvl w:val="1"/>
          <w:numId w:val="3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К обращению могут прилагаться необходимые материалы: конкретные факты или признаки нарушений прав участников образовательных отношений, лица, допустившие нарушения, обстоятельства.</w:t>
      </w:r>
    </w:p>
    <w:p w:rsidR="00FE0F88" w:rsidRPr="00FE0F88" w:rsidRDefault="00FE0F88" w:rsidP="00FE0F88">
      <w:pPr>
        <w:numPr>
          <w:ilvl w:val="1"/>
          <w:numId w:val="34"/>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 xml:space="preserve">Заседание Комиссии проводится не позднее десяти календарных дней с момента поступления обращения. О дате заседания в день его назначения уведомляются лицо, обратившееся в Комиссию, лицо, чьи действия обжалуются, и </w:t>
      </w:r>
      <w:r w:rsidRPr="00FE0F88">
        <w:rPr>
          <w:rFonts w:ascii="Times New Roman" w:eastAsia="Times New Roman" w:hAnsi="Times New Roman" w:cs="Times New Roman"/>
          <w:color w:val="000000"/>
          <w:sz w:val="27"/>
          <w:szCs w:val="27"/>
          <w:lang w:eastAsia="ru-RU"/>
        </w:rPr>
        <w:lastRenderedPageBreak/>
        <w:t>представительные органы участников образовательных отношений организации, осуществляющей образовательную деятельность (Приложение №5).</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p>
    <w:p w:rsidR="00FE0F88" w:rsidRPr="00FE0F88" w:rsidRDefault="00FE0F88" w:rsidP="00FE0F88">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p>
    <w:p w:rsidR="00FE0F88" w:rsidRPr="00FE0F88" w:rsidRDefault="00FE0F88" w:rsidP="00FE0F88">
      <w:pPr>
        <w:numPr>
          <w:ilvl w:val="1"/>
          <w:numId w:val="35"/>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shd w:val="clear" w:color="auto" w:fill="FFFFFF"/>
          <w:lang w:eastAsia="ru-RU"/>
        </w:rPr>
        <w:t>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Arial" w:eastAsia="Times New Roman" w:hAnsi="Arial" w:cs="Arial"/>
          <w:color w:val="000000"/>
          <w:sz w:val="21"/>
          <w:szCs w:val="21"/>
          <w:lang w:eastAsia="ru-RU"/>
        </w:rPr>
        <w:br/>
      </w:r>
    </w:p>
    <w:p w:rsidR="00FE0F88" w:rsidRPr="00FE0F88" w:rsidRDefault="00FE0F88" w:rsidP="00FE0F88">
      <w:pPr>
        <w:numPr>
          <w:ilvl w:val="0"/>
          <w:numId w:val="36"/>
        </w:numPr>
        <w:shd w:val="clear" w:color="auto" w:fill="FFFFFF"/>
        <w:spacing w:after="0" w:line="240" w:lineRule="auto"/>
        <w:ind w:left="0"/>
        <w:rPr>
          <w:rFonts w:ascii="Arial" w:eastAsia="Times New Roman" w:hAnsi="Arial" w:cs="Arial"/>
          <w:color w:val="000000"/>
          <w:sz w:val="21"/>
          <w:szCs w:val="21"/>
          <w:lang w:eastAsia="ru-RU"/>
        </w:rPr>
      </w:pPr>
      <w:r w:rsidRPr="00FE0F88">
        <w:rPr>
          <w:rFonts w:ascii="Times New Roman" w:eastAsia="Times New Roman" w:hAnsi="Times New Roman" w:cs="Times New Roman"/>
          <w:b/>
          <w:bCs/>
          <w:color w:val="000000"/>
          <w:sz w:val="27"/>
          <w:szCs w:val="27"/>
          <w:lang w:eastAsia="ru-RU"/>
        </w:rPr>
        <w:t>Заключительные положения</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5.1. Положение принимается с учетом мнения Совета старшеклассников, Совета школы, а также представительного органа работников организации, осуществляющей образовательную деятельность.</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Times New Roman" w:eastAsia="Times New Roman" w:hAnsi="Times New Roman" w:cs="Times New Roman"/>
          <w:color w:val="000000"/>
          <w:sz w:val="27"/>
          <w:szCs w:val="27"/>
          <w:lang w:eastAsia="ru-RU"/>
        </w:rPr>
        <w:t>5.2. Изменения в Положение могут быть внесены только с учетом мнения Совета старшеклассников, Совета школы, а также представительного органа работников организации, осуществляющей образовательную деятельность.</w:t>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Arial" w:eastAsia="Times New Roman" w:hAnsi="Arial" w:cs="Arial"/>
          <w:color w:val="000000"/>
          <w:sz w:val="21"/>
          <w:szCs w:val="21"/>
          <w:lang w:eastAsia="ru-RU"/>
        </w:rPr>
        <w:br/>
      </w:r>
    </w:p>
    <w:p w:rsidR="00FE0F88" w:rsidRPr="00FE0F88" w:rsidRDefault="00FE0F88" w:rsidP="00FE0F88">
      <w:pPr>
        <w:shd w:val="clear" w:color="auto" w:fill="FFFFFF"/>
        <w:spacing w:after="0" w:line="240" w:lineRule="auto"/>
        <w:rPr>
          <w:rFonts w:ascii="Arial" w:eastAsia="Times New Roman" w:hAnsi="Arial" w:cs="Arial"/>
          <w:color w:val="000000"/>
          <w:sz w:val="21"/>
          <w:szCs w:val="21"/>
          <w:lang w:eastAsia="ru-RU"/>
        </w:rPr>
      </w:pPr>
      <w:r w:rsidRPr="00FE0F88">
        <w:rPr>
          <w:rFonts w:ascii="Arial" w:eastAsia="Times New Roman" w:hAnsi="Arial" w:cs="Arial"/>
          <w:color w:val="000000"/>
          <w:sz w:val="21"/>
          <w:szCs w:val="21"/>
          <w:lang w:eastAsia="ru-RU"/>
        </w:rPr>
        <w:br/>
      </w:r>
    </w:p>
    <w:p w:rsidR="005601FE" w:rsidRDefault="00FE0F88"/>
    <w:sectPr w:rsidR="005601FE" w:rsidSect="00431A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DC2"/>
    <w:multiLevelType w:val="multilevel"/>
    <w:tmpl w:val="C1D6A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740F8"/>
    <w:multiLevelType w:val="multilevel"/>
    <w:tmpl w:val="3B6E68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71BA6"/>
    <w:multiLevelType w:val="multilevel"/>
    <w:tmpl w:val="CC14D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13F5D"/>
    <w:multiLevelType w:val="multilevel"/>
    <w:tmpl w:val="23469A9E"/>
    <w:lvl w:ilvl="0">
      <w:start w:val="3"/>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FC090E"/>
    <w:multiLevelType w:val="multilevel"/>
    <w:tmpl w:val="156AF3AE"/>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4A3033"/>
    <w:multiLevelType w:val="multilevel"/>
    <w:tmpl w:val="C178D2AA"/>
    <w:lvl w:ilvl="0">
      <w:start w:val="3"/>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0553B5"/>
    <w:multiLevelType w:val="multilevel"/>
    <w:tmpl w:val="3C10AAD0"/>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06125B"/>
    <w:multiLevelType w:val="multilevel"/>
    <w:tmpl w:val="A9AA5390"/>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D168AF"/>
    <w:multiLevelType w:val="multilevel"/>
    <w:tmpl w:val="A804393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CA4053"/>
    <w:multiLevelType w:val="multilevel"/>
    <w:tmpl w:val="E2404D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3C71B9"/>
    <w:multiLevelType w:val="multilevel"/>
    <w:tmpl w:val="0A62BA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5558C"/>
    <w:multiLevelType w:val="multilevel"/>
    <w:tmpl w:val="4566EB18"/>
    <w:lvl w:ilvl="0">
      <w:start w:val="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4F423F"/>
    <w:multiLevelType w:val="multilevel"/>
    <w:tmpl w:val="3BE2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E280D"/>
    <w:multiLevelType w:val="multilevel"/>
    <w:tmpl w:val="750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7C0C95"/>
    <w:multiLevelType w:val="multilevel"/>
    <w:tmpl w:val="D3C4A6A0"/>
    <w:lvl w:ilvl="0">
      <w:start w:val="3"/>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7B598F"/>
    <w:multiLevelType w:val="multilevel"/>
    <w:tmpl w:val="0CE62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BC5E43"/>
    <w:multiLevelType w:val="multilevel"/>
    <w:tmpl w:val="00A8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9C5339"/>
    <w:multiLevelType w:val="multilevel"/>
    <w:tmpl w:val="D46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B923F7"/>
    <w:multiLevelType w:val="multilevel"/>
    <w:tmpl w:val="C85297F6"/>
    <w:lvl w:ilvl="0">
      <w:start w:val="3"/>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9817E8"/>
    <w:multiLevelType w:val="multilevel"/>
    <w:tmpl w:val="AB08F1A2"/>
    <w:lvl w:ilvl="0">
      <w:start w:val="3"/>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FB35A9"/>
    <w:multiLevelType w:val="multilevel"/>
    <w:tmpl w:val="8584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EF3AD4"/>
    <w:multiLevelType w:val="multilevel"/>
    <w:tmpl w:val="1600592A"/>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060D9A"/>
    <w:multiLevelType w:val="multilevel"/>
    <w:tmpl w:val="0FD827FE"/>
    <w:lvl w:ilvl="0">
      <w:start w:val="3"/>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B53DEA"/>
    <w:multiLevelType w:val="multilevel"/>
    <w:tmpl w:val="0DA49C0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7D16A0"/>
    <w:multiLevelType w:val="multilevel"/>
    <w:tmpl w:val="359E706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481448"/>
    <w:multiLevelType w:val="multilevel"/>
    <w:tmpl w:val="7B723494"/>
    <w:lvl w:ilvl="0">
      <w:start w:val="3"/>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F844D7"/>
    <w:multiLevelType w:val="multilevel"/>
    <w:tmpl w:val="4706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CB1EF4"/>
    <w:multiLevelType w:val="multilevel"/>
    <w:tmpl w:val="599C06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E47BBA"/>
    <w:multiLevelType w:val="multilevel"/>
    <w:tmpl w:val="C2D0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CF359B"/>
    <w:multiLevelType w:val="multilevel"/>
    <w:tmpl w:val="67B61646"/>
    <w:lvl w:ilvl="0">
      <w:start w:val="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4A0827"/>
    <w:multiLevelType w:val="multilevel"/>
    <w:tmpl w:val="FE4C3C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3F75CF"/>
    <w:multiLevelType w:val="multilevel"/>
    <w:tmpl w:val="CB5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F33A6"/>
    <w:multiLevelType w:val="multilevel"/>
    <w:tmpl w:val="2CC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3C3C20"/>
    <w:multiLevelType w:val="multilevel"/>
    <w:tmpl w:val="CEE6D9BE"/>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866494"/>
    <w:multiLevelType w:val="multilevel"/>
    <w:tmpl w:val="9DEAC066"/>
    <w:lvl w:ilvl="0">
      <w:start w:val="3"/>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2E76FA"/>
    <w:multiLevelType w:val="multilevel"/>
    <w:tmpl w:val="5D062D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4"/>
  </w:num>
  <w:num w:numId="3">
    <w:abstractNumId w:val="32"/>
  </w:num>
  <w:num w:numId="4">
    <w:abstractNumId w:val="12"/>
  </w:num>
  <w:num w:numId="5">
    <w:abstractNumId w:val="16"/>
  </w:num>
  <w:num w:numId="6">
    <w:abstractNumId w:val="30"/>
  </w:num>
  <w:num w:numId="7">
    <w:abstractNumId w:val="35"/>
  </w:num>
  <w:num w:numId="8">
    <w:abstractNumId w:val="26"/>
  </w:num>
  <w:num w:numId="9">
    <w:abstractNumId w:val="29"/>
  </w:num>
  <w:num w:numId="10">
    <w:abstractNumId w:val="27"/>
  </w:num>
  <w:num w:numId="11">
    <w:abstractNumId w:val="20"/>
  </w:num>
  <w:num w:numId="12">
    <w:abstractNumId w:val="18"/>
  </w:num>
  <w:num w:numId="13">
    <w:abstractNumId w:val="9"/>
  </w:num>
  <w:num w:numId="14">
    <w:abstractNumId w:val="31"/>
  </w:num>
  <w:num w:numId="15">
    <w:abstractNumId w:val="13"/>
  </w:num>
  <w:num w:numId="16">
    <w:abstractNumId w:val="10"/>
  </w:num>
  <w:num w:numId="17">
    <w:abstractNumId w:val="28"/>
  </w:num>
  <w:num w:numId="18">
    <w:abstractNumId w:val="8"/>
  </w:num>
  <w:num w:numId="19">
    <w:abstractNumId w:val="17"/>
  </w:num>
  <w:num w:numId="20">
    <w:abstractNumId w:val="3"/>
  </w:num>
  <w:num w:numId="21">
    <w:abstractNumId w:val="1"/>
  </w:num>
  <w:num w:numId="22">
    <w:abstractNumId w:val="6"/>
  </w:num>
  <w:num w:numId="23">
    <w:abstractNumId w:val="23"/>
  </w:num>
  <w:num w:numId="24">
    <w:abstractNumId w:val="7"/>
  </w:num>
  <w:num w:numId="25">
    <w:abstractNumId w:val="5"/>
  </w:num>
  <w:num w:numId="26">
    <w:abstractNumId w:val="11"/>
  </w:num>
  <w:num w:numId="27">
    <w:abstractNumId w:val="19"/>
  </w:num>
  <w:num w:numId="28">
    <w:abstractNumId w:val="14"/>
  </w:num>
  <w:num w:numId="29">
    <w:abstractNumId w:val="34"/>
  </w:num>
  <w:num w:numId="30">
    <w:abstractNumId w:val="22"/>
  </w:num>
  <w:num w:numId="31">
    <w:abstractNumId w:val="25"/>
  </w:num>
  <w:num w:numId="32">
    <w:abstractNumId w:val="15"/>
  </w:num>
  <w:num w:numId="33">
    <w:abstractNumId w:val="21"/>
  </w:num>
  <w:num w:numId="34">
    <w:abstractNumId w:val="4"/>
  </w:num>
  <w:num w:numId="35">
    <w:abstractNumId w:val="33"/>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F88"/>
    <w:rsid w:val="003E7D34"/>
    <w:rsid w:val="00431A10"/>
    <w:rsid w:val="00AE3B13"/>
    <w:rsid w:val="00FE0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0F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24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1697</Words>
  <Characters>9677</Characters>
  <Application>Microsoft Office Word</Application>
  <DocSecurity>0</DocSecurity>
  <Lines>80</Lines>
  <Paragraphs>22</Paragraphs>
  <ScaleCrop>false</ScaleCrop>
  <Company>SPecialiST RePack</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2018-09-28T09:05:00Z</dcterms:created>
  <dcterms:modified xsi:type="dcterms:W3CDTF">2018-09-28T09:10:00Z</dcterms:modified>
</cp:coreProperties>
</file>