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C5" w:rsidRPr="005A11C5" w:rsidRDefault="005A11C5" w:rsidP="005A11C5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44"/>
          <w:szCs w:val="44"/>
        </w:rPr>
      </w:pPr>
      <w:r w:rsidRPr="005A11C5">
        <w:rPr>
          <w:b/>
          <w:bCs/>
          <w:color w:val="000080"/>
          <w:sz w:val="44"/>
          <w:szCs w:val="44"/>
        </w:rPr>
        <w:t>Как можно наказывать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              ОБЯЗАТЕЛЬНО наказание должно быть адекватно проступку.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воспитателю.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401782">
        <w:rPr>
          <w:color w:val="000080"/>
          <w:sz w:val="36"/>
          <w:szCs w:val="36"/>
        </w:rPr>
        <w:t xml:space="preserve">                </w:t>
      </w:r>
      <w:r w:rsidR="005A11C5" w:rsidRPr="005A11C5">
        <w:rPr>
          <w:color w:val="000080"/>
          <w:sz w:val="36"/>
          <w:szCs w:val="36"/>
        </w:rPr>
        <w:t>Физическое наказание возможно лишь в случае, если ребенок жесток к живому: замучил кошку, избил слабого и т. д. Но во всех случаях даже за самым жестоким проступком следует не только наказание, но и прощение.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Может ли наказание быть средством воспитания?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В современной педагогике не прекращаются споры не только о целесообразности применения наказания, но и по всем специальным вопросам методики – кого, где сколько, и с какой целью наказывать. К полному единодушию педагоги, видимо, придут еще не скоро, т.к. бытуют различные и порой крайне противоречивые взгляды на предмет его применения. Одни считают, что надо наказывать чаще, особенно в дошкольном и младшем школьном возрасте, чтобы выработать правильные привычки поведения. Другие советуют прибегать к наказанию крайне редко, в исключительных случаях. А есть, кто убежден, что истинное воспитание – это воспитание, без каких бы то ни было наказаний.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b/>
          <w:bCs/>
          <w:color w:val="000080"/>
          <w:sz w:val="44"/>
          <w:szCs w:val="44"/>
        </w:rPr>
        <w:lastRenderedPageBreak/>
        <w:t>Наказание должно быть строго объективным (то есть справедливым</w:t>
      </w:r>
      <w:r w:rsidRPr="005A11C5">
        <w:rPr>
          <w:b/>
          <w:bCs/>
          <w:color w:val="000080"/>
          <w:sz w:val="36"/>
          <w:szCs w:val="36"/>
        </w:rPr>
        <w:t>)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 xml:space="preserve">           Дети не прощают несправедливого наказания и, наоборот, адекватно относятся к справедливому, не тая обиды на взрослого.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>
        <w:rPr>
          <w:color w:val="000080"/>
          <w:sz w:val="36"/>
          <w:szCs w:val="36"/>
          <w:lang w:val="en-US"/>
        </w:rPr>
        <w:t xml:space="preserve">           </w:t>
      </w:r>
      <w:r w:rsidR="005A11C5" w:rsidRPr="005A11C5">
        <w:rPr>
          <w:color w:val="000080"/>
          <w:sz w:val="36"/>
          <w:szCs w:val="36"/>
        </w:rPr>
        <w:t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401782">
        <w:rPr>
          <w:color w:val="000080"/>
          <w:sz w:val="36"/>
          <w:szCs w:val="36"/>
        </w:rPr>
        <w:t xml:space="preserve">           </w:t>
      </w:r>
      <w:r w:rsidR="005A11C5" w:rsidRPr="005A11C5">
        <w:rPr>
          <w:color w:val="000080"/>
          <w:sz w:val="36"/>
          <w:szCs w:val="36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401782">
        <w:rPr>
          <w:color w:val="000080"/>
          <w:sz w:val="36"/>
          <w:szCs w:val="36"/>
        </w:rPr>
        <w:t xml:space="preserve">              </w:t>
      </w:r>
      <w:r w:rsidR="005A11C5" w:rsidRPr="005A11C5">
        <w:rPr>
          <w:color w:val="000080"/>
          <w:sz w:val="36"/>
          <w:szCs w:val="36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401782">
        <w:rPr>
          <w:color w:val="000080"/>
          <w:sz w:val="36"/>
          <w:szCs w:val="36"/>
        </w:rPr>
        <w:t xml:space="preserve">               </w:t>
      </w:r>
      <w:r w:rsidR="005A11C5" w:rsidRPr="005A11C5">
        <w:rPr>
          <w:color w:val="000080"/>
          <w:sz w:val="36"/>
          <w:szCs w:val="36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5A11C5" w:rsidRPr="005A11C5" w:rsidRDefault="00401782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>
        <w:rPr>
          <w:color w:val="000080"/>
          <w:sz w:val="36"/>
          <w:szCs w:val="36"/>
          <w:lang w:val="en-US"/>
        </w:rPr>
        <w:t xml:space="preserve">                </w:t>
      </w:r>
      <w:bookmarkStart w:id="0" w:name="_GoBack"/>
      <w:bookmarkEnd w:id="0"/>
      <w:r w:rsidR="005A11C5" w:rsidRPr="005A11C5">
        <w:rPr>
          <w:color w:val="000080"/>
          <w:sz w:val="36"/>
          <w:szCs w:val="36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5A11C5" w:rsidRPr="005A11C5" w:rsidRDefault="005A11C5" w:rsidP="005A11C5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36"/>
          <w:szCs w:val="36"/>
        </w:rPr>
      </w:pPr>
      <w:r w:rsidRPr="005A11C5">
        <w:rPr>
          <w:color w:val="000080"/>
          <w:sz w:val="36"/>
          <w:szCs w:val="36"/>
        </w:rPr>
        <w:t> </w:t>
      </w:r>
    </w:p>
    <w:p w:rsidR="00923FB7" w:rsidRPr="005A11C5" w:rsidRDefault="00923FB7">
      <w:pPr>
        <w:rPr>
          <w:sz w:val="36"/>
          <w:szCs w:val="36"/>
        </w:rPr>
      </w:pPr>
    </w:p>
    <w:sectPr w:rsidR="00923FB7" w:rsidRPr="005A11C5" w:rsidSect="005A11C5">
      <w:pgSz w:w="11906" w:h="16838"/>
      <w:pgMar w:top="1134" w:right="850" w:bottom="1134" w:left="1701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C5"/>
    <w:rsid w:val="00401782"/>
    <w:rsid w:val="005A11C5"/>
    <w:rsid w:val="009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0FCC"/>
  <w15:docId w15:val="{71E98977-0F79-446A-BF49-FE09C86E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Исаев Шамиль Казимович</cp:lastModifiedBy>
  <cp:revision>4</cp:revision>
  <cp:lastPrinted>2015-12-24T15:32:00Z</cp:lastPrinted>
  <dcterms:created xsi:type="dcterms:W3CDTF">2015-12-24T15:31:00Z</dcterms:created>
  <dcterms:modified xsi:type="dcterms:W3CDTF">2017-03-18T14:07:00Z</dcterms:modified>
</cp:coreProperties>
</file>